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C0B06" w14:textId="7E7061F2" w:rsidR="00813029" w:rsidRPr="003639B5" w:rsidRDefault="008D02AD" w:rsidP="334AE813">
      <w:pPr>
        <w:pStyle w:val="CRCoverPage"/>
        <w:tabs>
          <w:tab w:val="right" w:pos="9360"/>
        </w:tabs>
        <w:spacing w:after="0"/>
        <w:rPr>
          <w:rFonts w:cs="Arial"/>
          <w:b/>
          <w:bCs/>
          <w:noProof/>
          <w:sz w:val="28"/>
          <w:szCs w:val="28"/>
        </w:rPr>
      </w:pPr>
      <w:r w:rsidRPr="334AE813">
        <w:rPr>
          <w:b/>
          <w:bCs/>
          <w:noProof/>
          <w:sz w:val="24"/>
          <w:szCs w:val="24"/>
        </w:rPr>
        <w:t>3GPP TSG-</w:t>
      </w:r>
      <w:r w:rsidR="00EC6305" w:rsidRPr="334AE813">
        <w:rPr>
          <w:b/>
          <w:bCs/>
          <w:noProof/>
          <w:sz w:val="24"/>
          <w:szCs w:val="24"/>
        </w:rPr>
        <w:t>RAN2</w:t>
      </w:r>
      <w:r w:rsidRPr="334AE813">
        <w:rPr>
          <w:b/>
          <w:bCs/>
          <w:noProof/>
          <w:sz w:val="24"/>
          <w:szCs w:val="24"/>
        </w:rPr>
        <w:t xml:space="preserve"> Meeting </w:t>
      </w:r>
      <w:r w:rsidR="00EC6305" w:rsidRPr="334AE813">
        <w:rPr>
          <w:b/>
          <w:bCs/>
          <w:noProof/>
          <w:sz w:val="24"/>
          <w:szCs w:val="24"/>
        </w:rPr>
        <w:t>#1</w:t>
      </w:r>
      <w:r w:rsidR="008C1186" w:rsidRPr="334AE813">
        <w:rPr>
          <w:b/>
          <w:bCs/>
          <w:noProof/>
          <w:sz w:val="24"/>
          <w:szCs w:val="24"/>
        </w:rPr>
        <w:t>2</w:t>
      </w:r>
      <w:r w:rsidR="003E24FD" w:rsidRPr="334AE813">
        <w:rPr>
          <w:b/>
          <w:bCs/>
          <w:noProof/>
          <w:sz w:val="24"/>
          <w:szCs w:val="24"/>
        </w:rPr>
        <w:t>3</w:t>
      </w:r>
      <w:r>
        <w:tab/>
      </w:r>
      <w:r w:rsidR="00980630" w:rsidRPr="334AE813">
        <w:rPr>
          <w:rFonts w:cs="Arial"/>
          <w:b/>
          <w:bCs/>
          <w:noProof/>
          <w:sz w:val="28"/>
          <w:szCs w:val="28"/>
        </w:rPr>
        <w:t>R2-</w:t>
      </w:r>
      <w:r w:rsidR="00E4665D" w:rsidRPr="334AE813">
        <w:rPr>
          <w:rFonts w:cs="Arial"/>
          <w:b/>
          <w:bCs/>
          <w:noProof/>
          <w:sz w:val="28"/>
          <w:szCs w:val="28"/>
        </w:rPr>
        <w:t>23</w:t>
      </w:r>
      <w:r w:rsidR="77E5A71C" w:rsidRPr="334AE813">
        <w:rPr>
          <w:rFonts w:cs="Arial"/>
          <w:b/>
          <w:bCs/>
          <w:noProof/>
          <w:sz w:val="28"/>
          <w:szCs w:val="28"/>
        </w:rPr>
        <w:t>07633</w:t>
      </w:r>
    </w:p>
    <w:p w14:paraId="2B84F7E5" w14:textId="43708818" w:rsidR="008A5A6C" w:rsidRDefault="003E24FD" w:rsidP="008A5A6C">
      <w:pPr>
        <w:pStyle w:val="CRCoverPage"/>
        <w:tabs>
          <w:tab w:val="right" w:pos="9360"/>
        </w:tabs>
        <w:spacing w:line="276" w:lineRule="auto"/>
        <w:outlineLvl w:val="0"/>
        <w:rPr>
          <w:b/>
          <w:bCs/>
          <w:sz w:val="24"/>
          <w:szCs w:val="24"/>
        </w:rPr>
      </w:pPr>
      <w:r>
        <w:rPr>
          <w:b/>
          <w:bCs/>
          <w:sz w:val="24"/>
          <w:szCs w:val="24"/>
        </w:rPr>
        <w:t>Toulouse</w:t>
      </w:r>
      <w:r w:rsidR="008A5A6C" w:rsidRPr="007D02AC">
        <w:rPr>
          <w:b/>
          <w:bCs/>
          <w:sz w:val="24"/>
          <w:szCs w:val="24"/>
        </w:rPr>
        <w:t>,</w:t>
      </w:r>
      <w:r>
        <w:rPr>
          <w:b/>
          <w:bCs/>
          <w:sz w:val="24"/>
          <w:szCs w:val="24"/>
        </w:rPr>
        <w:t xml:space="preserve"> </w:t>
      </w:r>
      <w:r w:rsidR="00AA090E">
        <w:rPr>
          <w:b/>
          <w:bCs/>
          <w:sz w:val="24"/>
          <w:szCs w:val="24"/>
        </w:rPr>
        <w:t>France</w:t>
      </w:r>
      <w:r>
        <w:rPr>
          <w:b/>
          <w:bCs/>
          <w:sz w:val="24"/>
          <w:szCs w:val="24"/>
        </w:rPr>
        <w:t>,</w:t>
      </w:r>
      <w:r w:rsidR="008A5A6C" w:rsidRPr="007D02AC">
        <w:rPr>
          <w:b/>
          <w:bCs/>
          <w:sz w:val="24"/>
          <w:szCs w:val="24"/>
        </w:rPr>
        <w:t xml:space="preserve"> </w:t>
      </w:r>
      <w:r>
        <w:rPr>
          <w:b/>
          <w:bCs/>
          <w:sz w:val="24"/>
          <w:szCs w:val="24"/>
        </w:rPr>
        <w:t>Aug</w:t>
      </w:r>
      <w:r w:rsidR="008A5A6C" w:rsidRPr="007D02AC">
        <w:rPr>
          <w:b/>
          <w:bCs/>
          <w:sz w:val="24"/>
          <w:szCs w:val="24"/>
        </w:rPr>
        <w:t xml:space="preserve"> 2</w:t>
      </w:r>
      <w:r>
        <w:rPr>
          <w:b/>
          <w:bCs/>
          <w:sz w:val="24"/>
          <w:szCs w:val="24"/>
        </w:rPr>
        <w:t>1</w:t>
      </w:r>
      <w:r w:rsidR="008A5A6C" w:rsidRPr="007D02AC">
        <w:rPr>
          <w:b/>
          <w:bCs/>
          <w:sz w:val="24"/>
          <w:szCs w:val="24"/>
        </w:rPr>
        <w:t>-2</w:t>
      </w:r>
      <w:r>
        <w:rPr>
          <w:b/>
          <w:bCs/>
          <w:sz w:val="24"/>
          <w:szCs w:val="24"/>
        </w:rPr>
        <w:t>5</w:t>
      </w:r>
      <w:r w:rsidR="008A5A6C" w:rsidRPr="007D02AC">
        <w:rPr>
          <w:b/>
          <w:bCs/>
          <w:sz w:val="24"/>
          <w:szCs w:val="24"/>
        </w:rPr>
        <w:t>, 2023</w:t>
      </w:r>
    </w:p>
    <w:p w14:paraId="6C9A50B1" w14:textId="77777777" w:rsidR="009C0B5A" w:rsidRPr="009921E1" w:rsidRDefault="009C0B5A" w:rsidP="004D238B">
      <w:pPr>
        <w:tabs>
          <w:tab w:val="left" w:pos="1985"/>
        </w:tabs>
        <w:jc w:val="both"/>
        <w:rPr>
          <w:rFonts w:ascii="Arial" w:hAnsi="Arial" w:cs="Arial"/>
          <w:b/>
          <w:sz w:val="24"/>
          <w:lang w:val="en-US"/>
        </w:rPr>
      </w:pPr>
    </w:p>
    <w:p w14:paraId="3206D182" w14:textId="0D67234F" w:rsidR="004D238B" w:rsidRDefault="004D238B" w:rsidP="004D238B">
      <w:pPr>
        <w:tabs>
          <w:tab w:val="left" w:pos="1985"/>
        </w:tabs>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1E2D77">
        <w:rPr>
          <w:rFonts w:ascii="Arial" w:hAnsi="Arial" w:cs="Arial"/>
          <w:sz w:val="24"/>
          <w:lang w:val="en-US"/>
        </w:rPr>
        <w:t>6.1.1</w:t>
      </w:r>
    </w:p>
    <w:p w14:paraId="260BF9FA" w14:textId="25789872" w:rsidR="00951F4E" w:rsidRPr="002F6DA8" w:rsidRDefault="00951F4E" w:rsidP="004D238B">
      <w:pPr>
        <w:tabs>
          <w:tab w:val="left" w:pos="1985"/>
        </w:tabs>
        <w:jc w:val="both"/>
        <w:rPr>
          <w:rFonts w:ascii="Arial" w:hAnsi="Arial" w:cs="Arial"/>
          <w:sz w:val="24"/>
          <w:lang w:val="en-US"/>
        </w:rPr>
      </w:pPr>
      <w:r w:rsidRPr="00951F4E">
        <w:rPr>
          <w:rFonts w:ascii="Arial" w:hAnsi="Arial" w:cs="Arial"/>
          <w:b/>
          <w:bCs/>
          <w:sz w:val="24"/>
          <w:lang w:val="en-US"/>
        </w:rPr>
        <w:t>Work Item:</w:t>
      </w:r>
      <w:r>
        <w:rPr>
          <w:rFonts w:ascii="Arial" w:hAnsi="Arial" w:cs="Arial"/>
          <w:sz w:val="24"/>
          <w:lang w:val="en-US"/>
        </w:rPr>
        <w:tab/>
      </w:r>
      <w:r w:rsidRPr="00951F4E">
        <w:rPr>
          <w:rFonts w:ascii="Arial" w:hAnsi="Arial" w:cs="Arial"/>
          <w:sz w:val="24"/>
          <w:lang w:val="en-US"/>
        </w:rPr>
        <w:t>NR_MBS-Core</w:t>
      </w:r>
    </w:p>
    <w:p w14:paraId="4AA03D6B" w14:textId="77777777" w:rsidR="004D238B" w:rsidRPr="003639B5" w:rsidRDefault="004D238B" w:rsidP="004D238B">
      <w:pPr>
        <w:tabs>
          <w:tab w:val="left" w:pos="1985"/>
        </w:tabs>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622C399B" w:rsidR="00317899" w:rsidRPr="003639B5" w:rsidRDefault="00317899" w:rsidP="003E24FD">
      <w:pPr>
        <w:tabs>
          <w:tab w:val="left" w:pos="1985"/>
        </w:tabs>
        <w:ind w:left="1980" w:hanging="1980"/>
        <w:jc w:val="both"/>
        <w:rPr>
          <w:rFonts w:ascii="Arial" w:hAnsi="Arial" w:cs="Arial"/>
          <w:sz w:val="24"/>
          <w:szCs w:val="24"/>
          <w:lang w:val="en-US"/>
        </w:rPr>
      </w:pPr>
      <w:r w:rsidRPr="334AE813">
        <w:rPr>
          <w:rFonts w:ascii="Arial" w:hAnsi="Arial" w:cs="Arial"/>
          <w:b/>
          <w:bCs/>
          <w:sz w:val="24"/>
          <w:szCs w:val="24"/>
          <w:lang w:val="en-US"/>
        </w:rPr>
        <w:t>Title:</w:t>
      </w:r>
      <w:r w:rsidRPr="334AE813">
        <w:rPr>
          <w:rFonts w:ascii="Arial" w:hAnsi="Arial" w:cs="Arial"/>
          <w:sz w:val="24"/>
          <w:szCs w:val="24"/>
          <w:lang w:val="en-US"/>
        </w:rPr>
        <w:t xml:space="preserve"> </w:t>
      </w:r>
      <w:r>
        <w:tab/>
      </w:r>
      <w:r w:rsidR="003E24FD" w:rsidRPr="334AE813">
        <w:rPr>
          <w:rFonts w:ascii="Arial" w:hAnsi="Arial" w:cs="Arial"/>
          <w:sz w:val="24"/>
          <w:szCs w:val="24"/>
          <w:lang w:val="en-US"/>
        </w:rPr>
        <w:t xml:space="preserve">Discussion </w:t>
      </w:r>
      <w:r w:rsidR="07802383" w:rsidRPr="334AE813">
        <w:rPr>
          <w:rFonts w:ascii="Arial" w:hAnsi="Arial" w:cs="Arial"/>
          <w:sz w:val="24"/>
          <w:szCs w:val="24"/>
          <w:lang w:val="en-US"/>
        </w:rPr>
        <w:t xml:space="preserve">on </w:t>
      </w:r>
      <w:r w:rsidR="00E64645" w:rsidRPr="334AE813">
        <w:rPr>
          <w:rFonts w:ascii="Arial" w:hAnsi="Arial" w:cs="Arial"/>
          <w:sz w:val="24"/>
          <w:szCs w:val="24"/>
          <w:lang w:val="en-US"/>
        </w:rPr>
        <w:t>and draft reply to</w:t>
      </w:r>
      <w:r w:rsidR="003E24FD" w:rsidRPr="334AE813">
        <w:rPr>
          <w:rFonts w:ascii="Arial" w:hAnsi="Arial" w:cs="Arial"/>
          <w:sz w:val="24"/>
          <w:szCs w:val="24"/>
          <w:lang w:val="en-US"/>
        </w:rPr>
        <w:t xml:space="preserve"> SA2 LS on addressing packet loss during multicast MBS delivery</w:t>
      </w:r>
    </w:p>
    <w:p w14:paraId="545521D5" w14:textId="3FB0FEAC" w:rsidR="00317899" w:rsidRPr="003639B5" w:rsidRDefault="00317899" w:rsidP="006413B4">
      <w:pPr>
        <w:tabs>
          <w:tab w:val="left" w:pos="1985"/>
        </w:tabs>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317899">
      <w:pPr>
        <w:jc w:val="both"/>
        <w:rPr>
          <w:sz w:val="24"/>
          <w:lang w:val="en-US"/>
        </w:rPr>
      </w:pPr>
    </w:p>
    <w:p w14:paraId="2A704655" w14:textId="4609574A" w:rsidR="0098092C" w:rsidRPr="007934D0" w:rsidRDefault="00317899" w:rsidP="007934D0">
      <w:pPr>
        <w:pStyle w:val="Heading1"/>
        <w:ind w:left="450"/>
      </w:pPr>
      <w:bookmarkStart w:id="1" w:name="_Ref492503575"/>
      <w:r w:rsidRPr="007934D0">
        <w:t>Introduction</w:t>
      </w:r>
      <w:bookmarkEnd w:id="1"/>
    </w:p>
    <w:p w14:paraId="30D0BA42" w14:textId="7F2E789B" w:rsidR="00AA090E" w:rsidRDefault="00AA090E" w:rsidP="00AA090E">
      <w:pPr>
        <w:rPr>
          <w:lang w:val="en-US"/>
        </w:rPr>
      </w:pPr>
      <w:r>
        <w:t xml:space="preserve">SA6 sent LS to SA2 </w:t>
      </w:r>
      <w:r w:rsidRPr="00AA090E">
        <w:rPr>
          <w:lang w:val="en-US"/>
        </w:rPr>
        <w:t>(</w:t>
      </w:r>
      <w:hyperlink r:id="rId12" w:history="1">
        <w:r w:rsidRPr="00AA090E">
          <w:rPr>
            <w:rStyle w:val="Hyperlink"/>
          </w:rPr>
          <w:t>S2-2306284</w:t>
        </w:r>
      </w:hyperlink>
      <w:r w:rsidRPr="00AA090E">
        <w:t>/S6-231018</w:t>
      </w:r>
      <w:r w:rsidRPr="00AA090E">
        <w:rPr>
          <w:lang w:val="en-US"/>
        </w:rPr>
        <w:t>)</w:t>
      </w:r>
      <w:r>
        <w:rPr>
          <w:lang w:val="en-US"/>
        </w:rPr>
        <w:t xml:space="preserve"> including the following:</w:t>
      </w:r>
    </w:p>
    <w:tbl>
      <w:tblPr>
        <w:tblStyle w:val="TableGrid"/>
        <w:tblW w:w="0" w:type="auto"/>
        <w:tblLook w:val="04A0" w:firstRow="1" w:lastRow="0" w:firstColumn="1" w:lastColumn="0" w:noHBand="0" w:noVBand="1"/>
      </w:tblPr>
      <w:tblGrid>
        <w:gridCol w:w="9350"/>
      </w:tblGrid>
      <w:tr w:rsidR="00AA090E" w14:paraId="477C4C3C" w14:textId="77777777" w:rsidTr="00AA090E">
        <w:tc>
          <w:tcPr>
            <w:tcW w:w="9350" w:type="dxa"/>
          </w:tcPr>
          <w:p w14:paraId="282DE72E" w14:textId="77777777" w:rsidR="00AA090E" w:rsidRPr="00AA090E" w:rsidRDefault="00AA090E" w:rsidP="00AA090E">
            <w:pPr>
              <w:rPr>
                <w:lang w:val="en-US"/>
              </w:rPr>
            </w:pPr>
            <w:r w:rsidRPr="00AA090E">
              <w:rPr>
                <w:i/>
                <w:iCs/>
              </w:rPr>
              <w:t>In SA6 there were concerns that packet loss could happen in multicast MBS delivery due to AF being not aware of the multicast MBS session state in some cases, e.g.:</w:t>
            </w:r>
          </w:p>
          <w:p w14:paraId="040AA249" w14:textId="77777777" w:rsidR="00AA090E" w:rsidRPr="00AA090E" w:rsidRDefault="00AA090E" w:rsidP="00AA090E">
            <w:pPr>
              <w:rPr>
                <w:lang w:val="en-US"/>
              </w:rPr>
            </w:pPr>
            <w:r w:rsidRPr="00AA090E">
              <w:rPr>
                <w:i/>
                <w:iCs/>
              </w:rPr>
              <w:t>- A talker starts to speak to the group after a silent period with no DL media. The media packet from the talker needs to be delivered via the multicast MBS session.</w:t>
            </w:r>
          </w:p>
          <w:p w14:paraId="27008471" w14:textId="77777777" w:rsidR="00AA090E" w:rsidRPr="00AA090E" w:rsidRDefault="00AA090E" w:rsidP="00AA090E">
            <w:pPr>
              <w:rPr>
                <w:lang w:val="en-US"/>
              </w:rPr>
            </w:pPr>
            <w:r w:rsidRPr="00AA090E">
              <w:rPr>
                <w:i/>
                <w:iCs/>
              </w:rPr>
              <w:t xml:space="preserve">- The multicast MBS session is </w:t>
            </w:r>
            <w:proofErr w:type="gramStart"/>
            <w:r w:rsidRPr="00AA090E">
              <w:rPr>
                <w:i/>
                <w:iCs/>
              </w:rPr>
              <w:t>configured</w:t>
            </w:r>
            <w:proofErr w:type="gramEnd"/>
            <w:r w:rsidRPr="00AA090E">
              <w:rPr>
                <w:i/>
                <w:iCs/>
              </w:rPr>
              <w:t xml:space="preserve"> and the group members have joined in advance. After a while, the application layer signalling, e.g., group call request, </w:t>
            </w:r>
            <w:proofErr w:type="spellStart"/>
            <w:r w:rsidRPr="00AA090E">
              <w:rPr>
                <w:i/>
                <w:iCs/>
              </w:rPr>
              <w:t>MapGroupToSessionStream</w:t>
            </w:r>
            <w:proofErr w:type="spellEnd"/>
            <w:r w:rsidRPr="00AA090E">
              <w:rPr>
                <w:i/>
                <w:iCs/>
              </w:rPr>
              <w:t>, floor taken needs to be delivered via the multicast MBS session.</w:t>
            </w:r>
          </w:p>
          <w:p w14:paraId="799E42F9" w14:textId="56D68FD7" w:rsidR="00AA090E" w:rsidRDefault="00AA090E" w:rsidP="00AA090E">
            <w:pPr>
              <w:rPr>
                <w:lang w:val="en-US"/>
              </w:rPr>
            </w:pPr>
            <w:r w:rsidRPr="00AA090E">
              <w:rPr>
                <w:i/>
                <w:iCs/>
              </w:rPr>
              <w:t>During the silent period without DL media, the multicast MBS session used for this group communication might become inactive and the joined UEs become IDLE. The new DL packets trigger the multicast MBS session being activated and the IDLE UEs being paged. However, not all the UEs become CONNECTED at the same time. The late CONNECTED UEs will lose the packet as the NG-RAN will start to transmit the packet when the first UE becomes CONNECTED which triggers the shared delivery restoring again.</w:t>
            </w:r>
          </w:p>
        </w:tc>
      </w:tr>
    </w:tbl>
    <w:p w14:paraId="39ECE2E5" w14:textId="77777777" w:rsidR="00AA090E" w:rsidRPr="00AA090E" w:rsidRDefault="00AA090E" w:rsidP="00AA090E">
      <w:pPr>
        <w:rPr>
          <w:lang w:val="en-US"/>
        </w:rPr>
      </w:pPr>
    </w:p>
    <w:p w14:paraId="46BB942B" w14:textId="15B6EF79" w:rsidR="00AA090E" w:rsidRPr="00AA090E" w:rsidRDefault="00AA090E" w:rsidP="00AA090E">
      <w:pPr>
        <w:rPr>
          <w:lang w:val="en-US"/>
        </w:rPr>
      </w:pPr>
      <w:r>
        <w:t xml:space="preserve">SA2 discussed the above and responded with following </w:t>
      </w:r>
      <w:r w:rsidRPr="00AA090E">
        <w:t>questions</w:t>
      </w:r>
      <w:r>
        <w:t xml:space="preserve"> to RAN2</w:t>
      </w:r>
      <w:r w:rsidRPr="00AA090E">
        <w:t xml:space="preserve"> </w:t>
      </w:r>
      <w:r w:rsidRPr="00AA090E">
        <w:rPr>
          <w:lang w:val="en-US"/>
        </w:rPr>
        <w:t>(</w:t>
      </w:r>
      <w:hyperlink r:id="rId13" w:history="1">
        <w:r w:rsidRPr="00AA090E">
          <w:rPr>
            <w:rStyle w:val="Hyperlink"/>
          </w:rPr>
          <w:t>S2-2307982</w:t>
        </w:r>
      </w:hyperlink>
      <w:r w:rsidRPr="00AA090E">
        <w:t>)</w:t>
      </w:r>
    </w:p>
    <w:p w14:paraId="5B10A0CD" w14:textId="77777777" w:rsidR="00AA090E" w:rsidRPr="005C1D62" w:rsidRDefault="00AA090E" w:rsidP="00AA090E">
      <w:pPr>
        <w:spacing w:after="120"/>
        <w:ind w:left="993" w:hanging="993"/>
        <w:rPr>
          <w:rFonts w:ascii="Arial" w:hAnsi="Arial" w:cs="Arial"/>
          <w:bCs/>
        </w:rPr>
      </w:pPr>
      <w:r w:rsidRPr="005C1D62">
        <w:rPr>
          <w:rFonts w:ascii="Arial" w:hAnsi="Arial" w:cs="Arial"/>
          <w:b/>
        </w:rPr>
        <w:t>1.</w:t>
      </w:r>
      <w:r w:rsidRPr="005C1D62">
        <w:rPr>
          <w:b/>
        </w:rPr>
        <w:t xml:space="preserve"> </w:t>
      </w:r>
      <w:r w:rsidRPr="005C1D62">
        <w:rPr>
          <w:b/>
        </w:rPr>
        <w:tab/>
      </w:r>
      <w:r w:rsidRPr="005C1D62">
        <w:rPr>
          <w:rFonts w:ascii="Arial" w:hAnsi="Arial" w:cs="Arial"/>
          <w:bCs/>
        </w:rPr>
        <w:t xml:space="preserve">what are the conditions upon which </w:t>
      </w:r>
      <w:proofErr w:type="spellStart"/>
      <w:r w:rsidRPr="005C1D62">
        <w:rPr>
          <w:rFonts w:ascii="Arial" w:hAnsi="Arial" w:cs="Arial"/>
          <w:bCs/>
        </w:rPr>
        <w:t>gNB</w:t>
      </w:r>
      <w:proofErr w:type="spellEnd"/>
      <w:r w:rsidRPr="005C1D62">
        <w:rPr>
          <w:rFonts w:ascii="Arial" w:hAnsi="Arial" w:cs="Arial"/>
          <w:bCs/>
        </w:rPr>
        <w:t xml:space="preserve"> may move the UE involved in an active MBS Session to RRC_INACTIVE (as quoted in clause 16.10.5.2 of TS 38.300) and whether the QoS information (</w:t>
      </w:r>
      <w:proofErr w:type="gramStart"/>
      <w:r w:rsidRPr="005C1D62">
        <w:rPr>
          <w:rFonts w:ascii="Arial" w:hAnsi="Arial" w:cs="Arial"/>
          <w:bCs/>
        </w:rPr>
        <w:t>e.g.</w:t>
      </w:r>
      <w:proofErr w:type="gramEnd"/>
      <w:r w:rsidRPr="005C1D62">
        <w:rPr>
          <w:rFonts w:ascii="Arial" w:hAnsi="Arial" w:cs="Arial"/>
          <w:bCs/>
        </w:rPr>
        <w:t xml:space="preserve"> 5QI, ARP) of the multicast session is taken into account when deciding whether to move the UE to RRC_INACTIVE state or not.  </w:t>
      </w:r>
    </w:p>
    <w:p w14:paraId="27F5C44C" w14:textId="77777777" w:rsidR="00AA090E" w:rsidRPr="001730A5" w:rsidRDefault="00AA090E" w:rsidP="00AA090E">
      <w:pPr>
        <w:spacing w:after="120"/>
        <w:ind w:left="993" w:hanging="993"/>
        <w:rPr>
          <w:rFonts w:ascii="Arial" w:hAnsi="Arial" w:cs="Arial"/>
          <w:bCs/>
          <w:lang w:eastAsia="zh-CN"/>
        </w:rPr>
      </w:pPr>
      <w:r w:rsidRPr="005C1D62">
        <w:rPr>
          <w:rFonts w:ascii="Arial" w:hAnsi="Arial" w:cs="Arial"/>
          <w:b/>
        </w:rPr>
        <w:t>2.</w:t>
      </w:r>
      <w:r w:rsidRPr="005C1D62">
        <w:rPr>
          <w:rFonts w:ascii="Arial" w:hAnsi="Arial" w:cs="Arial"/>
          <w:bCs/>
          <w:lang w:eastAsia="zh-CN"/>
        </w:rPr>
        <w:t xml:space="preserve"> </w:t>
      </w:r>
      <w:r w:rsidRPr="005C1D62">
        <w:rPr>
          <w:rFonts w:ascii="Arial" w:hAnsi="Arial" w:cs="Arial"/>
          <w:bCs/>
          <w:lang w:eastAsia="zh-CN"/>
        </w:rPr>
        <w:tab/>
      </w:r>
      <w:r>
        <w:rPr>
          <w:rFonts w:ascii="Arial" w:hAnsi="Arial" w:cs="Arial"/>
          <w:bCs/>
          <w:lang w:eastAsia="zh-CN"/>
        </w:rPr>
        <w:t>w</w:t>
      </w:r>
      <w:r w:rsidRPr="005C1D62">
        <w:rPr>
          <w:rFonts w:ascii="Arial" w:hAnsi="Arial" w:cs="Arial"/>
          <w:bCs/>
          <w:lang w:eastAsia="zh-CN"/>
        </w:rPr>
        <w:t>hat is the typical latency of first downlink packet(s) transmission if the UE is in RRC_INACTIVE state?</w:t>
      </w:r>
    </w:p>
    <w:p w14:paraId="510A2DED" w14:textId="253000C7" w:rsidR="006046E8" w:rsidRDefault="006046E8" w:rsidP="00B81228"/>
    <w:p w14:paraId="43B9495E" w14:textId="41364F4D" w:rsidR="008B03B4" w:rsidRDefault="006046E8" w:rsidP="00B81228">
      <w:r>
        <w:t xml:space="preserve">This </w:t>
      </w:r>
      <w:r w:rsidR="00AA090E">
        <w:t>document</w:t>
      </w:r>
      <w:r>
        <w:t xml:space="preserve"> discuss</w:t>
      </w:r>
      <w:r w:rsidR="00AA090E">
        <w:t>es on potential RAN2 response to the above questions</w:t>
      </w:r>
      <w:r w:rsidR="00B7723A">
        <w:t>.</w:t>
      </w:r>
    </w:p>
    <w:p w14:paraId="74D50758" w14:textId="77777777" w:rsidR="00F60456" w:rsidRDefault="00F60456" w:rsidP="00B81228"/>
    <w:p w14:paraId="0646C9BD" w14:textId="759C6693" w:rsidR="00B81228" w:rsidRDefault="001D53E5" w:rsidP="00081BF5">
      <w:pPr>
        <w:pStyle w:val="Heading1"/>
        <w:ind w:left="450"/>
      </w:pPr>
      <w:r>
        <w:lastRenderedPageBreak/>
        <w:t>Discussion</w:t>
      </w:r>
      <w:r w:rsidR="00081BF5">
        <w:t xml:space="preserve"> on Question 1: conditions to move MBS active UE to RRC_INACTIVE</w:t>
      </w:r>
    </w:p>
    <w:p w14:paraId="12A890FE" w14:textId="4822DBCE" w:rsidR="00081BF5" w:rsidRDefault="00081BF5" w:rsidP="00081BF5">
      <w:r>
        <w:t>Following is from TS 38.300</w:t>
      </w:r>
      <w:r w:rsidR="00F2443D">
        <w:t>, where moving to RRC_INACTIVE is explicitly captured but moving to RRC_IDLE is not.</w:t>
      </w:r>
    </w:p>
    <w:tbl>
      <w:tblPr>
        <w:tblStyle w:val="TableGrid"/>
        <w:tblW w:w="0" w:type="auto"/>
        <w:tblLook w:val="04A0" w:firstRow="1" w:lastRow="0" w:firstColumn="1" w:lastColumn="0" w:noHBand="0" w:noVBand="1"/>
      </w:tblPr>
      <w:tblGrid>
        <w:gridCol w:w="9350"/>
      </w:tblGrid>
      <w:tr w:rsidR="00F2443D" w14:paraId="1CC328C3" w14:textId="77777777" w:rsidTr="00F2443D">
        <w:tc>
          <w:tcPr>
            <w:tcW w:w="9350" w:type="dxa"/>
          </w:tcPr>
          <w:p w14:paraId="161F75A8" w14:textId="77777777" w:rsidR="00F2443D" w:rsidRDefault="00F2443D" w:rsidP="00F2443D">
            <w:pPr>
              <w:pStyle w:val="Heading4"/>
              <w:numPr>
                <w:ilvl w:val="0"/>
                <w:numId w:val="0"/>
              </w:numPr>
              <w:spacing w:before="120" w:after="180"/>
              <w:ind w:left="864" w:hanging="864"/>
              <w:rPr>
                <w:rFonts w:ascii="Arial" w:hAnsi="Arial" w:cs="Arial"/>
                <w:color w:val="000000"/>
                <w:sz w:val="27"/>
                <w:szCs w:val="27"/>
                <w:lang w:val="en-US"/>
              </w:rPr>
            </w:pPr>
            <w:bookmarkStart w:id="2" w:name="_Toc139018265"/>
            <w:r>
              <w:rPr>
                <w:rFonts w:ascii="Arial" w:hAnsi="Arial" w:cs="Arial"/>
                <w:b/>
                <w:bCs/>
                <w:color w:val="000000"/>
                <w:sz w:val="27"/>
                <w:szCs w:val="27"/>
              </w:rPr>
              <w:t>16.10.5.2       Configuration</w:t>
            </w:r>
            <w:bookmarkEnd w:id="2"/>
          </w:p>
          <w:p w14:paraId="4FF178BC" w14:textId="77777777" w:rsidR="00F2443D" w:rsidRDefault="00F2443D" w:rsidP="00F2443D">
            <w:pPr>
              <w:rPr>
                <w:color w:val="000000"/>
              </w:rPr>
            </w:pPr>
            <w:r>
              <w:rPr>
                <w:color w:val="000000"/>
              </w:rPr>
              <w:t xml:space="preserve">A UE can receive data of MBS multicast session only in RRC_CONNECTED state. If the UE which joined a multicast session is in RRC_CONNECTED state and when the multicast session is activated, the </w:t>
            </w:r>
            <w:proofErr w:type="spellStart"/>
            <w:r>
              <w:rPr>
                <w:color w:val="000000"/>
              </w:rPr>
              <w:t>gNB</w:t>
            </w:r>
            <w:proofErr w:type="spellEnd"/>
            <w:r>
              <w:rPr>
                <w:color w:val="000000"/>
              </w:rPr>
              <w:t xml:space="preserve"> may send </w:t>
            </w:r>
            <w:proofErr w:type="spellStart"/>
            <w:r>
              <w:rPr>
                <w:i/>
                <w:iCs/>
                <w:color w:val="000000"/>
              </w:rPr>
              <w:t>RRCReconfiguration</w:t>
            </w:r>
            <w:proofErr w:type="spellEnd"/>
            <w:r>
              <w:rPr>
                <w:color w:val="000000"/>
              </w:rPr>
              <w:t> message with relevant MBS configuration for the multicast session to the UE.</w:t>
            </w:r>
          </w:p>
          <w:p w14:paraId="7DB1A1CE" w14:textId="77777777" w:rsidR="00F2443D" w:rsidRDefault="00F2443D" w:rsidP="00F2443D">
            <w:pPr>
              <w:rPr>
                <w:color w:val="000000"/>
              </w:rPr>
            </w:pPr>
            <w:r w:rsidRPr="00F2443D">
              <w:rPr>
                <w:b/>
                <w:bCs/>
                <w:color w:val="000000"/>
              </w:rPr>
              <w:t>When there is temporarily no data to be sent to the UEs for a multicast session </w:t>
            </w:r>
            <w:bookmarkStart w:id="3" w:name="_Hlk112859072"/>
            <w:r w:rsidRPr="00F2443D">
              <w:rPr>
                <w:b/>
                <w:bCs/>
                <w:color w:val="000000"/>
              </w:rPr>
              <w:t>that is active</w:t>
            </w:r>
            <w:bookmarkEnd w:id="3"/>
            <w:r w:rsidRPr="00F2443D">
              <w:rPr>
                <w:b/>
                <w:bCs/>
                <w:color w:val="000000"/>
              </w:rPr>
              <w:t xml:space="preserve">, the </w:t>
            </w:r>
            <w:proofErr w:type="spellStart"/>
            <w:r w:rsidRPr="00F2443D">
              <w:rPr>
                <w:b/>
                <w:bCs/>
                <w:color w:val="000000"/>
              </w:rPr>
              <w:t>gNB</w:t>
            </w:r>
            <w:proofErr w:type="spellEnd"/>
            <w:r w:rsidRPr="00F2443D">
              <w:rPr>
                <w:b/>
                <w:bCs/>
                <w:color w:val="000000"/>
              </w:rPr>
              <w:t xml:space="preserve"> may move the UE to RRC_INACTIVE state.</w:t>
            </w:r>
            <w:r>
              <w:rPr>
                <w:color w:val="000000"/>
              </w:rPr>
              <w:t xml:space="preserve"> When an MBS multicast session is deactivated, the </w:t>
            </w:r>
            <w:proofErr w:type="spellStart"/>
            <w:r>
              <w:rPr>
                <w:color w:val="000000"/>
              </w:rPr>
              <w:t>gNB</w:t>
            </w:r>
            <w:proofErr w:type="spellEnd"/>
            <w:r>
              <w:rPr>
                <w:color w:val="000000"/>
              </w:rPr>
              <w:t xml:space="preserve"> may move the UE to RRC_IDLE or RRC_INACTIVE state. </w:t>
            </w:r>
            <w:proofErr w:type="spellStart"/>
            <w:r>
              <w:rPr>
                <w:color w:val="000000"/>
              </w:rPr>
              <w:t>gNBs</w:t>
            </w:r>
            <w:proofErr w:type="spellEnd"/>
            <w:r>
              <w:rPr>
                <w:color w:val="000000"/>
              </w:rPr>
              <w:t xml:space="preserve"> supporting MBS use a group notification mechanism to notify the UEs in RRC_IDLE or RRC_INACTIVE state when a multicast session has been activated by the CN. </w:t>
            </w:r>
            <w:proofErr w:type="spellStart"/>
            <w:r>
              <w:rPr>
                <w:color w:val="000000"/>
              </w:rPr>
              <w:t>gNBs</w:t>
            </w:r>
            <w:proofErr w:type="spellEnd"/>
            <w:r>
              <w:rPr>
                <w:color w:val="000000"/>
              </w:rPr>
              <w:t xml:space="preserve"> supporting MBS use a group notification mechanism to notify the UEs in RRC_INACTIVE state when the session is already activated and the </w:t>
            </w:r>
            <w:proofErr w:type="spellStart"/>
            <w:r>
              <w:rPr>
                <w:color w:val="000000"/>
              </w:rPr>
              <w:t>gNB</w:t>
            </w:r>
            <w:proofErr w:type="spellEnd"/>
            <w:r>
              <w:rPr>
                <w:color w:val="000000"/>
              </w:rPr>
              <w:t xml:space="preserve"> has multicast session data to deliver. Upon reception of the group notification, the UEs reconnect to the network or resume the connection and transition to RRC_CONNECTED state. The group notification is addressed with P-RNTI on PDCCH, and the paging channels are monitored by the UE as described in clause 9.2.5. Paging message for group notification contains MBS session ID which is utilized to page all UEs in RRC_IDLE and RRC_INACTIVE states that joined the associated MBS multicast session, i.e., UEs are not paged individually. The UE stops monitoring for group notifications related to a specific multicast session, i.e., stops checking for the MBS session ID in the Paging message, when the UE enters RRC_CONNECTED state. The UE does not monitor for group notifications for these cases, i.e., once this UE leaves this multicast session or the network requests the UE to leave, or the network releases the multicast session.</w:t>
            </w:r>
          </w:p>
          <w:p w14:paraId="6A496561" w14:textId="2C8019CE" w:rsidR="00F2443D" w:rsidRPr="00F2443D" w:rsidRDefault="00F2443D" w:rsidP="00081BF5">
            <w:pPr>
              <w:rPr>
                <w:color w:val="000000"/>
              </w:rPr>
            </w:pPr>
            <w:r>
              <w:rPr>
                <w:color w:val="000000"/>
              </w:rPr>
              <w:t xml:space="preserve">If the UE in RRC_IDLE state that joined an MBS multicast session is camping on the </w:t>
            </w:r>
            <w:proofErr w:type="spellStart"/>
            <w:r>
              <w:rPr>
                <w:color w:val="000000"/>
              </w:rPr>
              <w:t>gNB</w:t>
            </w:r>
            <w:proofErr w:type="spellEnd"/>
            <w:r>
              <w:rPr>
                <w:color w:val="000000"/>
              </w:rPr>
              <w:t xml:space="preserve"> not supporting MBS, the UE may be notified by CN-initiated paging where CN pages each UE individually due to session activation or data availability, as described in clause 9.2.5. If the UE in RRC_INACTIVE state that joined MBS multicast session is camping on the </w:t>
            </w:r>
            <w:proofErr w:type="spellStart"/>
            <w:r>
              <w:rPr>
                <w:color w:val="000000"/>
              </w:rPr>
              <w:t>gNB</w:t>
            </w:r>
            <w:proofErr w:type="spellEnd"/>
            <w:r>
              <w:rPr>
                <w:color w:val="000000"/>
              </w:rPr>
              <w:t xml:space="preserve"> not supporting MBS, the UE may be notified individually by RAN-initiated paging due to session activation or data availability, as described in clause 9.2.5.</w:t>
            </w:r>
          </w:p>
        </w:tc>
      </w:tr>
    </w:tbl>
    <w:p w14:paraId="49D523E3" w14:textId="77777777" w:rsidR="00081BF5" w:rsidRDefault="00081BF5" w:rsidP="00081BF5"/>
    <w:p w14:paraId="100A0958" w14:textId="35789A3F" w:rsidR="00081BF5" w:rsidRDefault="00F2443D" w:rsidP="00081BF5">
      <w:r>
        <w:t>Following can be observed from the above text:</w:t>
      </w:r>
    </w:p>
    <w:p w14:paraId="4BFCB1A0" w14:textId="60C9FDC0" w:rsidR="00F2443D" w:rsidRDefault="00F2443D" w:rsidP="008603CB">
      <w:pPr>
        <w:pStyle w:val="Observation"/>
      </w:pPr>
      <w:bookmarkStart w:id="4" w:name="_Toc142305025"/>
      <w:bookmarkStart w:id="5" w:name="_Toc142305675"/>
      <w:bookmarkStart w:id="6" w:name="_Toc142306132"/>
      <w:bookmarkStart w:id="7" w:name="_Toc142567370"/>
      <w:proofErr w:type="spellStart"/>
      <w:r>
        <w:t>gNB</w:t>
      </w:r>
      <w:proofErr w:type="spellEnd"/>
      <w:r>
        <w:t xml:space="preserve"> ‘may’ move the UE to RRC_INACTIVE state if there is temporarily no data to be sent to the UEs for the multicast session that is active.</w:t>
      </w:r>
      <w:bookmarkEnd w:id="4"/>
      <w:bookmarkEnd w:id="5"/>
      <w:bookmarkEnd w:id="6"/>
      <w:bookmarkEnd w:id="7"/>
    </w:p>
    <w:p w14:paraId="5C7898C9" w14:textId="4221ABB8" w:rsidR="004049AC" w:rsidRDefault="004049AC" w:rsidP="004049AC">
      <w:r>
        <w:t xml:space="preserve">Other than the ‘temporary no data’ condition, </w:t>
      </w:r>
      <w:r w:rsidRPr="004049AC">
        <w:t>no multicast specific conditions are specified in RAN2 specs</w:t>
      </w:r>
      <w:r>
        <w:t xml:space="preserve"> for the state transition. Following text </w:t>
      </w:r>
      <w:r w:rsidR="00EF0FC7">
        <w:t xml:space="preserve">already existed </w:t>
      </w:r>
      <w:r>
        <w:t xml:space="preserve">in TS 38.300 about CN assistance which is common for both unicast and multicast. </w:t>
      </w:r>
    </w:p>
    <w:tbl>
      <w:tblPr>
        <w:tblStyle w:val="TableGrid"/>
        <w:tblW w:w="0" w:type="auto"/>
        <w:tblLook w:val="04A0" w:firstRow="1" w:lastRow="0" w:firstColumn="1" w:lastColumn="0" w:noHBand="0" w:noVBand="1"/>
      </w:tblPr>
      <w:tblGrid>
        <w:gridCol w:w="9350"/>
      </w:tblGrid>
      <w:tr w:rsidR="004049AC" w14:paraId="5071FC46" w14:textId="77777777" w:rsidTr="004049AC">
        <w:tc>
          <w:tcPr>
            <w:tcW w:w="9350" w:type="dxa"/>
          </w:tcPr>
          <w:p w14:paraId="5D425F23" w14:textId="77777777" w:rsidR="008E7FF4" w:rsidRDefault="008E7FF4" w:rsidP="008E7FF4">
            <w:pPr>
              <w:pStyle w:val="Heading3"/>
              <w:numPr>
                <w:ilvl w:val="0"/>
                <w:numId w:val="0"/>
              </w:numPr>
              <w:spacing w:before="120" w:after="180"/>
              <w:rPr>
                <w:rFonts w:ascii="Arial" w:hAnsi="Arial" w:cs="Arial"/>
                <w:b w:val="0"/>
                <w:bCs w:val="0"/>
                <w:color w:val="000000"/>
                <w:sz w:val="28"/>
                <w:szCs w:val="28"/>
                <w:lang w:val="en-US"/>
              </w:rPr>
            </w:pPr>
            <w:bookmarkStart w:id="8" w:name="_Toc139018061"/>
            <w:bookmarkStart w:id="9" w:name="_Toc139018062"/>
            <w:r>
              <w:rPr>
                <w:rFonts w:ascii="Arial" w:hAnsi="Arial" w:cs="Arial"/>
                <w:b w:val="0"/>
                <w:bCs w:val="0"/>
                <w:color w:val="000000"/>
                <w:sz w:val="28"/>
                <w:szCs w:val="28"/>
              </w:rPr>
              <w:lastRenderedPageBreak/>
              <w:t>9.2.2       Mobility in RRC_INACTIVE</w:t>
            </w:r>
            <w:bookmarkEnd w:id="8"/>
          </w:p>
          <w:p w14:paraId="2F239061" w14:textId="77777777" w:rsidR="004049AC" w:rsidRDefault="004049AC" w:rsidP="004049AC">
            <w:pPr>
              <w:pStyle w:val="Heading4"/>
              <w:numPr>
                <w:ilvl w:val="0"/>
                <w:numId w:val="0"/>
              </w:numPr>
              <w:spacing w:before="120" w:after="180"/>
              <w:ind w:left="864" w:hanging="864"/>
              <w:rPr>
                <w:rFonts w:ascii="Arial" w:hAnsi="Arial" w:cs="Arial"/>
                <w:color w:val="000000"/>
                <w:sz w:val="27"/>
                <w:szCs w:val="27"/>
                <w:lang w:val="en-US"/>
              </w:rPr>
            </w:pPr>
            <w:r>
              <w:rPr>
                <w:rFonts w:ascii="Arial" w:hAnsi="Arial" w:cs="Arial"/>
                <w:b/>
                <w:bCs/>
                <w:color w:val="000000"/>
                <w:sz w:val="27"/>
                <w:szCs w:val="27"/>
              </w:rPr>
              <w:t>9.2.2.1            Overview</w:t>
            </w:r>
            <w:bookmarkEnd w:id="9"/>
          </w:p>
          <w:p w14:paraId="09316266" w14:textId="01BA66D8" w:rsidR="004049AC" w:rsidRDefault="004049AC" w:rsidP="004049AC">
            <w:pPr>
              <w:rPr>
                <w:color w:val="000000"/>
              </w:rPr>
            </w:pPr>
            <w:r>
              <w:rPr>
                <w:color w:val="000000"/>
              </w:rPr>
              <w:t>…</w:t>
            </w:r>
          </w:p>
          <w:p w14:paraId="34021F27" w14:textId="38DE06FD" w:rsidR="004049AC" w:rsidRPr="004049AC" w:rsidRDefault="004049AC" w:rsidP="004049AC">
            <w:pPr>
              <w:rPr>
                <w:color w:val="000000"/>
              </w:rPr>
            </w:pPr>
            <w:r w:rsidRPr="004049AC">
              <w:rPr>
                <w:b/>
                <w:bCs/>
                <w:color w:val="000000"/>
              </w:rPr>
              <w:t>The AMF provides to the NG-RAN node the Core Network Assistance Information to assist the NG-RAN node's decision whether the UE can be sent to RRC_INACTIVE</w:t>
            </w:r>
            <w:r>
              <w:rPr>
                <w:color w:val="000000"/>
              </w:rPr>
              <w:t>, and to assist UE configuration and paging in RRC_INACTIVE. The Core Network Assistance Information includes the registration area configured for the UE, the Periodic Registration Update timer, and the UE Identity Index value, and may include the UE specific DRX, an indication if the UE is configured with Mobile Initiated Connection Only (MICO) mode by the AMF, </w:t>
            </w:r>
            <w:r w:rsidRPr="004049AC">
              <w:rPr>
                <w:b/>
                <w:bCs/>
                <w:color w:val="000000"/>
              </w:rPr>
              <w:t>the Expected UE Behaviour</w:t>
            </w:r>
            <w:r>
              <w:rPr>
                <w:color w:val="000000"/>
              </w:rPr>
              <w:t xml:space="preserve">, the UE Radio Capability for Paging, the PEI with Paging Subgrouping assistance information, the NR Paging </w:t>
            </w:r>
            <w:proofErr w:type="spellStart"/>
            <w:r>
              <w:rPr>
                <w:color w:val="000000"/>
              </w:rPr>
              <w:t>eDRX</w:t>
            </w:r>
            <w:proofErr w:type="spellEnd"/>
            <w:r>
              <w:rPr>
                <w:color w:val="000000"/>
              </w:rPr>
              <w:t xml:space="preserve"> Information, the Paging Cause Indication for Voice Service and the Hashed UE Identity Index Value. The UE registration area is </w:t>
            </w:r>
            <w:proofErr w:type="gramStart"/>
            <w:r>
              <w:rPr>
                <w:color w:val="000000"/>
              </w:rPr>
              <w:t>taken into account</w:t>
            </w:r>
            <w:proofErr w:type="gramEnd"/>
            <w:r>
              <w:rPr>
                <w:color w:val="000000"/>
              </w:rPr>
              <w:t xml:space="preserve"> by the NG-RAN node when configuring the RNA. The UE specific DRX and UE Identity Index value are used by the NG-RAN node for RAN paging. The Periodic Registration Update timer is </w:t>
            </w:r>
            <w:proofErr w:type="gramStart"/>
            <w:r>
              <w:rPr>
                <w:color w:val="000000"/>
              </w:rPr>
              <w:t>taken into account</w:t>
            </w:r>
            <w:proofErr w:type="gramEnd"/>
            <w:r>
              <w:rPr>
                <w:color w:val="000000"/>
              </w:rPr>
              <w:t xml:space="preserve"> by the NG-RAN node to configure Periodic RNA Update timer. </w:t>
            </w:r>
            <w:r w:rsidRPr="004049AC">
              <w:rPr>
                <w:b/>
                <w:bCs/>
                <w:color w:val="000000"/>
              </w:rPr>
              <w:t xml:space="preserve">The NG-RAN node </w:t>
            </w:r>
            <w:proofErr w:type="gramStart"/>
            <w:r w:rsidRPr="004049AC">
              <w:rPr>
                <w:b/>
                <w:bCs/>
                <w:color w:val="000000"/>
              </w:rPr>
              <w:t>takes into account</w:t>
            </w:r>
            <w:proofErr w:type="gramEnd"/>
            <w:r w:rsidRPr="004049AC">
              <w:rPr>
                <w:b/>
                <w:bCs/>
                <w:color w:val="000000"/>
              </w:rPr>
              <w:t xml:space="preserve"> the Expected UE Behaviour to assist the UE RRC state transition decision.</w:t>
            </w:r>
            <w:r>
              <w:rPr>
                <w:color w:val="000000"/>
              </w:rPr>
              <w:t xml:space="preserve"> The NG-RAN node may use the UE Radio Capability for Paging during RAN Paging. The NG-RAN node </w:t>
            </w:r>
            <w:proofErr w:type="gramStart"/>
            <w:r>
              <w:rPr>
                <w:color w:val="000000"/>
              </w:rPr>
              <w:t>takes into account</w:t>
            </w:r>
            <w:proofErr w:type="gramEnd"/>
            <w:r>
              <w:rPr>
                <w:color w:val="000000"/>
              </w:rPr>
              <w:t xml:space="preserve"> the PEI with Paging Subgrouping assistance information for subgroup paging in RRC_INACTIVE. When sending the </w:t>
            </w:r>
            <w:proofErr w:type="spellStart"/>
            <w:r>
              <w:rPr>
                <w:color w:val="000000"/>
              </w:rPr>
              <w:t>XnAP</w:t>
            </w:r>
            <w:proofErr w:type="spellEnd"/>
            <w:r>
              <w:rPr>
                <w:color w:val="000000"/>
              </w:rPr>
              <w:t xml:space="preserve"> RAN Paging to neighbour NG-RAN node(s), the PEI with Paging Subgrouping assistance information may be included. The NG-RAN node </w:t>
            </w:r>
            <w:proofErr w:type="gramStart"/>
            <w:r>
              <w:rPr>
                <w:color w:val="000000"/>
              </w:rPr>
              <w:t>takes into account</w:t>
            </w:r>
            <w:proofErr w:type="gramEnd"/>
            <w:r>
              <w:rPr>
                <w:color w:val="000000"/>
              </w:rPr>
              <w:t xml:space="preserve"> the NR Paging </w:t>
            </w:r>
            <w:proofErr w:type="spellStart"/>
            <w:r>
              <w:rPr>
                <w:color w:val="000000"/>
              </w:rPr>
              <w:t>eDRX</w:t>
            </w:r>
            <w:proofErr w:type="spellEnd"/>
            <w:r>
              <w:rPr>
                <w:color w:val="000000"/>
              </w:rPr>
              <w:t xml:space="preserve"> Information to configure the RAN Paging when the NR UE is in RRC_INACTIVE. </w:t>
            </w:r>
            <w:bookmarkStart w:id="10" w:name="_Hlk87296441"/>
            <w:r>
              <w:rPr>
                <w:color w:val="000000"/>
              </w:rPr>
              <w:t xml:space="preserve">When sending </w:t>
            </w:r>
            <w:proofErr w:type="spellStart"/>
            <w:r>
              <w:rPr>
                <w:color w:val="000000"/>
              </w:rPr>
              <w:t>XnAP</w:t>
            </w:r>
            <w:proofErr w:type="spellEnd"/>
            <w:r>
              <w:rPr>
                <w:color w:val="000000"/>
              </w:rPr>
              <w:t xml:space="preserve"> RAN Paging to neighbour NG-RAN node(s), the NR Paging </w:t>
            </w:r>
            <w:proofErr w:type="spellStart"/>
            <w:r>
              <w:rPr>
                <w:color w:val="000000"/>
              </w:rPr>
              <w:t>eDRX</w:t>
            </w:r>
            <w:proofErr w:type="spellEnd"/>
            <w:r>
              <w:rPr>
                <w:color w:val="000000"/>
              </w:rPr>
              <w:t xml:space="preserve"> Information </w:t>
            </w:r>
            <w:bookmarkEnd w:id="10"/>
            <w:r>
              <w:rPr>
                <w:color w:val="000000"/>
              </w:rPr>
              <w:t xml:space="preserve">for RRC_IDLE and for RRC_INACTIVE may be included. The NG-RAN node takes into consideration the Paging Cause Indication for Voice Service to include the Paging Cause in RAN Paging for a UE in RRC_INACTIVE state. When sending </w:t>
            </w:r>
            <w:proofErr w:type="spellStart"/>
            <w:r>
              <w:rPr>
                <w:color w:val="000000"/>
              </w:rPr>
              <w:t>XnAP</w:t>
            </w:r>
            <w:proofErr w:type="spellEnd"/>
            <w:r>
              <w:rPr>
                <w:color w:val="000000"/>
              </w:rPr>
              <w:t xml:space="preserve"> RAN Paging to neighbour NG-RAN node(s), the Paging Cause may be included. When sending </w:t>
            </w:r>
            <w:proofErr w:type="spellStart"/>
            <w:r>
              <w:rPr>
                <w:color w:val="000000"/>
              </w:rPr>
              <w:t>XnAP</w:t>
            </w:r>
            <w:proofErr w:type="spellEnd"/>
            <w:r>
              <w:rPr>
                <w:color w:val="000000"/>
              </w:rPr>
              <w:t xml:space="preserve"> RAN Paging to neighbour NG-RAN node(s), the Hashed UE Identity Index Value may be included to determine the start point of PTW.</w:t>
            </w:r>
          </w:p>
        </w:tc>
      </w:tr>
    </w:tbl>
    <w:p w14:paraId="1F83A398" w14:textId="77777777" w:rsidR="004049AC" w:rsidRDefault="004049AC" w:rsidP="004049AC"/>
    <w:p w14:paraId="492FB6CD" w14:textId="6153F719" w:rsidR="00CB0919" w:rsidRDefault="00F2443D" w:rsidP="008603CB">
      <w:pPr>
        <w:pStyle w:val="Observation"/>
      </w:pPr>
      <w:bookmarkStart w:id="11" w:name="_Toc142305026"/>
      <w:bookmarkStart w:id="12" w:name="_Toc142305676"/>
      <w:bookmarkStart w:id="13" w:name="_Toc142306133"/>
      <w:bookmarkStart w:id="14" w:name="_Toc142567371"/>
      <w:r>
        <w:t xml:space="preserve">RAN2 specifications do not explicitly capture </w:t>
      </w:r>
      <w:r w:rsidR="00CB0919">
        <w:t xml:space="preserve">any other </w:t>
      </w:r>
      <w:r>
        <w:t>parameters and</w:t>
      </w:r>
      <w:r w:rsidR="00CB0919">
        <w:t>/or</w:t>
      </w:r>
      <w:r>
        <w:t xml:space="preserve"> conditions</w:t>
      </w:r>
      <w:r w:rsidR="00CB0919">
        <w:t xml:space="preserve"> for</w:t>
      </w:r>
      <w:r>
        <w:t xml:space="preserve"> the network nodes </w:t>
      </w:r>
      <w:r w:rsidR="003A0111">
        <w:t>(</w:t>
      </w:r>
      <w:proofErr w:type="gramStart"/>
      <w:r w:rsidR="003A0111">
        <w:t>e.g.</w:t>
      </w:r>
      <w:proofErr w:type="gramEnd"/>
      <w:r w:rsidR="003A0111">
        <w:t xml:space="preserve"> </w:t>
      </w:r>
      <w:r w:rsidR="003A0111" w:rsidRPr="003A0111">
        <w:t>whether the QoS information of the multicast session is taken into account</w:t>
      </w:r>
      <w:r w:rsidR="003A0111">
        <w:t>)</w:t>
      </w:r>
      <w:r w:rsidR="003A0111" w:rsidRPr="003A0111">
        <w:t xml:space="preserve"> </w:t>
      </w:r>
      <w:r>
        <w:t xml:space="preserve">to make the decision </w:t>
      </w:r>
      <w:r w:rsidR="00CB0919">
        <w:t>of</w:t>
      </w:r>
      <w:r>
        <w:t xml:space="preserve"> mov</w:t>
      </w:r>
      <w:r w:rsidR="00CB0919">
        <w:t xml:space="preserve">ing the UE with active multicast session to RRC_INACTIVE other than </w:t>
      </w:r>
      <w:r w:rsidR="004049AC">
        <w:t>‘</w:t>
      </w:r>
      <w:r w:rsidR="00CB0919">
        <w:t>temporary no data</w:t>
      </w:r>
      <w:r w:rsidR="004049AC">
        <w:t>’ for multicast and ‘Expected UE Behaviour’ for unicast/multicast</w:t>
      </w:r>
      <w:r w:rsidR="00CB0919">
        <w:t>.</w:t>
      </w:r>
      <w:bookmarkEnd w:id="11"/>
      <w:bookmarkEnd w:id="12"/>
      <w:bookmarkEnd w:id="13"/>
      <w:bookmarkEnd w:id="14"/>
    </w:p>
    <w:p w14:paraId="05F4618A" w14:textId="033139CE" w:rsidR="00CB0919" w:rsidRDefault="00CB0919" w:rsidP="008603CB">
      <w:pPr>
        <w:pStyle w:val="Observation"/>
      </w:pPr>
      <w:bookmarkStart w:id="15" w:name="_Toc142305027"/>
      <w:bookmarkStart w:id="16" w:name="_Toc142305677"/>
      <w:bookmarkStart w:id="17" w:name="_Toc142306134"/>
      <w:bookmarkStart w:id="18" w:name="_Toc142567372"/>
      <w:proofErr w:type="spellStart"/>
      <w:r>
        <w:t>gNB</w:t>
      </w:r>
      <w:proofErr w:type="spellEnd"/>
      <w:r>
        <w:t xml:space="preserve"> is not anticipated to proactively move the UE with active MBS session to RRC_IDLE. However, the UE may </w:t>
      </w:r>
      <w:r w:rsidR="003A0111">
        <w:t>need to transition</w:t>
      </w:r>
      <w:r>
        <w:t xml:space="preserve"> to RRC_IDLE </w:t>
      </w:r>
      <w:proofErr w:type="gramStart"/>
      <w:r>
        <w:t>e.g.</w:t>
      </w:r>
      <w:proofErr w:type="gramEnd"/>
      <w:r>
        <w:t xml:space="preserve"> due to RLF.</w:t>
      </w:r>
      <w:r w:rsidR="003A0111">
        <w:t xml:space="preserve"> </w:t>
      </w:r>
      <w:r w:rsidR="008022F4">
        <w:t xml:space="preserve">Only in the case of deactivated MBS session, the UE may be moved by </w:t>
      </w:r>
      <w:proofErr w:type="spellStart"/>
      <w:r w:rsidR="008022F4">
        <w:t>gNB</w:t>
      </w:r>
      <w:proofErr w:type="spellEnd"/>
      <w:r w:rsidR="008022F4">
        <w:t xml:space="preserve"> to RRC_IDLE (or RRC_INACTIVE). </w:t>
      </w:r>
      <w:r w:rsidR="003A0111">
        <w:t xml:space="preserve">This is </w:t>
      </w:r>
      <w:r w:rsidR="008022F4">
        <w:t>in accordance</w:t>
      </w:r>
      <w:r w:rsidR="003A0111">
        <w:t xml:space="preserve"> with SA2 understanding indicated in the LS and the procedural text in TS 23.247.</w:t>
      </w:r>
      <w:bookmarkEnd w:id="15"/>
      <w:bookmarkEnd w:id="16"/>
      <w:bookmarkEnd w:id="17"/>
      <w:bookmarkEnd w:id="18"/>
    </w:p>
    <w:p w14:paraId="2AD49AFF" w14:textId="74E38E2C" w:rsidR="00CB0919" w:rsidRDefault="00CB0919" w:rsidP="00CB0919">
      <w:r>
        <w:t>Note that in case the UE moves to RRC_IDLE, e.g. due to RL</w:t>
      </w:r>
      <w:r w:rsidR="00033E01">
        <w:t>F</w:t>
      </w:r>
      <w:r>
        <w:t>, the multicast MRB is release</w:t>
      </w:r>
      <w:r w:rsidR="00A91ACF">
        <w:t>d</w:t>
      </w:r>
      <w:r>
        <w:t xml:space="preserve"> (and a new multicast MRB configuration would be needed when the UE goes back to RRC_CONNECTED), whereas if the UE is moved to RRC_INACTIVE, the multicast MRB(s) are suspended, which can be resumed upon transitioning back to RRC_CONNECTED</w:t>
      </w:r>
      <w:r w:rsidR="003A0111">
        <w:t xml:space="preserve"> without needing explicit MRB (re)configuration</w:t>
      </w:r>
      <w:r>
        <w:t>.</w:t>
      </w:r>
    </w:p>
    <w:p w14:paraId="4B816B13" w14:textId="46852BFA" w:rsidR="00F2443D" w:rsidRDefault="00033E01" w:rsidP="00A360F0">
      <w:pPr>
        <w:pStyle w:val="Proposal"/>
      </w:pPr>
      <w:bookmarkStart w:id="19" w:name="_Toc142305030"/>
      <w:bookmarkStart w:id="20" w:name="_Toc142305062"/>
      <w:bookmarkStart w:id="21" w:name="_Toc142305071"/>
      <w:bookmarkStart w:id="22" w:name="_Toc142306137"/>
      <w:bookmarkStart w:id="23" w:name="_Toc142306197"/>
      <w:bookmarkStart w:id="24" w:name="_Toc142306234"/>
      <w:bookmarkStart w:id="25" w:name="_Toc142567375"/>
      <w:r>
        <w:t>Respond to SA2’s Question 1 with observations 2 and 3 above.</w:t>
      </w:r>
      <w:bookmarkEnd w:id="19"/>
      <w:bookmarkEnd w:id="20"/>
      <w:bookmarkEnd w:id="21"/>
      <w:bookmarkEnd w:id="22"/>
      <w:bookmarkEnd w:id="23"/>
      <w:bookmarkEnd w:id="24"/>
      <w:bookmarkEnd w:id="25"/>
    </w:p>
    <w:p w14:paraId="6BAB96F0" w14:textId="271D0104" w:rsidR="00081BF5" w:rsidRPr="00081BF5" w:rsidRDefault="00081BF5" w:rsidP="00081BF5"/>
    <w:p w14:paraId="1F315971" w14:textId="5CB58894" w:rsidR="00913F33" w:rsidRDefault="00913F33" w:rsidP="00765E52">
      <w:pPr>
        <w:pStyle w:val="Heading1"/>
      </w:pPr>
      <w:r>
        <w:lastRenderedPageBreak/>
        <w:t xml:space="preserve">Discussion on Question 2: </w:t>
      </w:r>
      <w:r w:rsidR="00765E52">
        <w:t>typical latency of first DL packet for transition from</w:t>
      </w:r>
      <w:r>
        <w:t xml:space="preserve"> RRC_INACTIVE</w:t>
      </w:r>
    </w:p>
    <w:p w14:paraId="22690B5F" w14:textId="436F1742" w:rsidR="00CD0534" w:rsidRDefault="00CD0534" w:rsidP="00CD0534">
      <w:r>
        <w:t xml:space="preserve">Let’s consider network initiated/triggered transition from RRC_INACTIVE to RRC_CONNECTED, and the example of UE resuming in different </w:t>
      </w:r>
      <w:proofErr w:type="spellStart"/>
      <w:r>
        <w:t>gNB</w:t>
      </w:r>
      <w:proofErr w:type="spellEnd"/>
      <w:r>
        <w:t>. Following call flows are from TS 38.300:</w:t>
      </w:r>
    </w:p>
    <w:p w14:paraId="32E6107B" w14:textId="77777777" w:rsidR="00CD0534" w:rsidRDefault="00CD0534" w:rsidP="00CD0534"/>
    <w:p w14:paraId="0409B7D4" w14:textId="32B01D2D" w:rsidR="00CD0534" w:rsidRDefault="00CD0534" w:rsidP="00CD0534">
      <w:pPr>
        <w:pStyle w:val="th0"/>
        <w:spacing w:before="60" w:beforeAutospacing="0" w:after="180" w:afterAutospacing="0"/>
        <w:jc w:val="center"/>
        <w:rPr>
          <w:rFonts w:ascii="Arial" w:hAnsi="Arial" w:cs="Arial"/>
          <w:b/>
          <w:bCs/>
          <w:color w:val="000000"/>
          <w:sz w:val="20"/>
          <w:szCs w:val="20"/>
        </w:rPr>
      </w:pPr>
      <w:r>
        <w:t xml:space="preserve"> </w:t>
      </w:r>
      <w:r>
        <w:rPr>
          <w:rFonts w:ascii="Arial" w:hAnsi="Arial" w:cs="Arial"/>
          <w:b/>
          <w:bCs/>
          <w:noProof/>
          <w:color w:val="000000"/>
          <w:sz w:val="20"/>
          <w:szCs w:val="20"/>
          <w:lang w:val="en-GB"/>
        </w:rPr>
        <w:drawing>
          <wp:inline distT="0" distB="0" distL="0" distR="0" wp14:anchorId="5D28DF41" wp14:editId="73C39ECD">
            <wp:extent cx="3705225" cy="1857375"/>
            <wp:effectExtent l="0" t="0" r="9525" b="9525"/>
            <wp:docPr id="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05225" cy="1857375"/>
                    </a:xfrm>
                    <a:prstGeom prst="rect">
                      <a:avLst/>
                    </a:prstGeom>
                    <a:noFill/>
                    <a:ln>
                      <a:noFill/>
                    </a:ln>
                  </pic:spPr>
                </pic:pic>
              </a:graphicData>
            </a:graphic>
          </wp:inline>
        </w:drawing>
      </w:r>
    </w:p>
    <w:p w14:paraId="03DDF31F" w14:textId="77777777" w:rsidR="00CD0534" w:rsidRDefault="00CD0534" w:rsidP="00CD0534">
      <w:pPr>
        <w:pStyle w:val="tf0"/>
        <w:spacing w:before="0" w:beforeAutospacing="0" w:after="240" w:afterAutospacing="0"/>
        <w:jc w:val="center"/>
        <w:rPr>
          <w:rFonts w:ascii="Arial" w:hAnsi="Arial" w:cs="Arial"/>
          <w:b/>
          <w:bCs/>
          <w:color w:val="000000"/>
          <w:sz w:val="20"/>
          <w:szCs w:val="20"/>
        </w:rPr>
      </w:pPr>
      <w:r>
        <w:rPr>
          <w:rFonts w:ascii="Arial" w:hAnsi="Arial" w:cs="Arial"/>
          <w:b/>
          <w:bCs/>
          <w:color w:val="000000"/>
          <w:sz w:val="20"/>
          <w:szCs w:val="20"/>
          <w:lang w:val="en-GB"/>
        </w:rPr>
        <w:t>Figure 9.2.2.4.2-1: Network triggered transition from RRC_INACTIVE to RRC_CONNECTED</w:t>
      </w:r>
    </w:p>
    <w:p w14:paraId="236FD9FD" w14:textId="77777777" w:rsidR="00CD0534" w:rsidRDefault="00CD0534" w:rsidP="00CD0534"/>
    <w:p w14:paraId="1027992E" w14:textId="050E2F31" w:rsidR="00CD0534" w:rsidRDefault="00CD0534" w:rsidP="00CD0534">
      <w:r>
        <w:t>In the above call flow, step 4 best case is the following (which is the same as UE-triggered transition with UE context retrieval success):</w:t>
      </w:r>
    </w:p>
    <w:p w14:paraId="5A2C4430" w14:textId="77777777" w:rsidR="00CD0534" w:rsidRDefault="00CD0534" w:rsidP="00CD0534">
      <w:r>
        <w:t xml:space="preserve"> </w:t>
      </w:r>
    </w:p>
    <w:p w14:paraId="22AA9C81" w14:textId="133DE4EF" w:rsidR="00CD0534" w:rsidRDefault="00CD0534" w:rsidP="00CD0534">
      <w:pPr>
        <w:pStyle w:val="th0"/>
        <w:spacing w:before="60" w:beforeAutospacing="0" w:after="180" w:afterAutospacing="0"/>
        <w:jc w:val="center"/>
        <w:rPr>
          <w:rFonts w:ascii="Arial" w:hAnsi="Arial" w:cs="Arial"/>
          <w:b/>
          <w:bCs/>
          <w:color w:val="000000"/>
          <w:sz w:val="20"/>
          <w:szCs w:val="20"/>
        </w:rPr>
      </w:pPr>
      <w:r>
        <w:rPr>
          <w:rFonts w:ascii="Arial" w:hAnsi="Arial" w:cs="Arial"/>
          <w:noProof/>
          <w:color w:val="000000"/>
          <w:sz w:val="20"/>
          <w:szCs w:val="20"/>
          <w:lang w:val="en-GB"/>
        </w:rPr>
        <w:drawing>
          <wp:inline distT="0" distB="0" distL="0" distR="0" wp14:anchorId="41422C4F" wp14:editId="5DA80E6A">
            <wp:extent cx="4791075" cy="3400425"/>
            <wp:effectExtent l="0" t="0" r="9525" b="9525"/>
            <wp:docPr id="2" name="Picture 2" descr="A black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ack screen with white text&#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91075" cy="3400425"/>
                    </a:xfrm>
                    <a:prstGeom prst="rect">
                      <a:avLst/>
                    </a:prstGeom>
                    <a:noFill/>
                    <a:ln>
                      <a:noFill/>
                    </a:ln>
                  </pic:spPr>
                </pic:pic>
              </a:graphicData>
            </a:graphic>
          </wp:inline>
        </w:drawing>
      </w:r>
    </w:p>
    <w:p w14:paraId="0642D77C" w14:textId="77777777" w:rsidR="00CD0534" w:rsidRDefault="00CD0534" w:rsidP="00CD0534">
      <w:pPr>
        <w:pStyle w:val="tf0"/>
        <w:spacing w:before="0" w:beforeAutospacing="0" w:after="240" w:afterAutospacing="0"/>
        <w:jc w:val="center"/>
        <w:rPr>
          <w:rFonts w:ascii="Arial" w:hAnsi="Arial" w:cs="Arial"/>
          <w:b/>
          <w:bCs/>
          <w:color w:val="000000"/>
          <w:sz w:val="20"/>
          <w:szCs w:val="20"/>
        </w:rPr>
      </w:pPr>
      <w:r>
        <w:rPr>
          <w:rFonts w:ascii="Arial" w:hAnsi="Arial" w:cs="Arial"/>
          <w:b/>
          <w:bCs/>
          <w:color w:val="000000"/>
          <w:sz w:val="20"/>
          <w:szCs w:val="20"/>
          <w:lang w:val="en-GB"/>
        </w:rPr>
        <w:lastRenderedPageBreak/>
        <w:t>Figure 9.2.2.4.1-1: UE triggered transition from RRC_INACTIVE to RRC_CONNECTED</w:t>
      </w:r>
      <w:r>
        <w:rPr>
          <w:rFonts w:ascii="Arial" w:hAnsi="Arial" w:cs="Arial"/>
          <w:b/>
          <w:bCs/>
          <w:color w:val="000000"/>
          <w:sz w:val="20"/>
          <w:szCs w:val="20"/>
          <w:lang w:val="en-GB"/>
        </w:rPr>
        <w:br/>
        <w:t>(UE context retrieval success)</w:t>
      </w:r>
    </w:p>
    <w:p w14:paraId="6F40D467" w14:textId="77777777" w:rsidR="00CD0534" w:rsidRDefault="00CD0534" w:rsidP="00CD0534"/>
    <w:p w14:paraId="252173FF" w14:textId="1C5514B4" w:rsidR="00CD0534" w:rsidRDefault="00BD1B11" w:rsidP="00CD0534">
      <w:r>
        <w:t>Therefore, the delay to first DL packet can include</w:t>
      </w:r>
      <w:r w:rsidR="006E1B9E">
        <w:t xml:space="preserve"> the following components:</w:t>
      </w:r>
    </w:p>
    <w:p w14:paraId="02EB70E1" w14:textId="3884C556" w:rsidR="00BD1B11" w:rsidRPr="00BD1B11" w:rsidRDefault="00BD1B11" w:rsidP="00BD1B11">
      <w:pPr>
        <w:numPr>
          <w:ilvl w:val="0"/>
          <w:numId w:val="42"/>
        </w:numPr>
        <w:rPr>
          <w:lang w:val="en-US"/>
        </w:rPr>
      </w:pPr>
      <w:r>
        <w:rPr>
          <w:lang w:val="en-US"/>
        </w:rPr>
        <w:t>Paging d</w:t>
      </w:r>
      <w:r w:rsidRPr="00BD1B11">
        <w:rPr>
          <w:lang w:val="en-US"/>
        </w:rPr>
        <w:t>elay due to DRX</w:t>
      </w:r>
    </w:p>
    <w:p w14:paraId="1D5626FB" w14:textId="77777777" w:rsidR="00BD1B11" w:rsidRPr="00BD1B11" w:rsidRDefault="00BD1B11" w:rsidP="00BD1B11">
      <w:pPr>
        <w:numPr>
          <w:ilvl w:val="0"/>
          <w:numId w:val="42"/>
        </w:numPr>
        <w:rPr>
          <w:lang w:val="en-US"/>
        </w:rPr>
      </w:pPr>
      <w:r w:rsidRPr="00BD1B11">
        <w:rPr>
          <w:lang w:val="en-US"/>
        </w:rPr>
        <w:t>Delay from paging message reception to initial access</w:t>
      </w:r>
    </w:p>
    <w:p w14:paraId="0D222A5B" w14:textId="77777777" w:rsidR="00BD1B11" w:rsidRPr="00BD1B11" w:rsidRDefault="00BD1B11" w:rsidP="00BD1B11">
      <w:pPr>
        <w:numPr>
          <w:ilvl w:val="1"/>
          <w:numId w:val="42"/>
        </w:numPr>
        <w:rPr>
          <w:lang w:val="en-US"/>
        </w:rPr>
      </w:pPr>
      <w:r w:rsidRPr="00BD1B11">
        <w:rPr>
          <w:lang w:val="en-US"/>
        </w:rPr>
        <w:t>RACH procedure</w:t>
      </w:r>
    </w:p>
    <w:p w14:paraId="72BF8DE4" w14:textId="77777777" w:rsidR="00BD1B11" w:rsidRPr="00BD1B11" w:rsidRDefault="00BD1B11" w:rsidP="00BD1B11">
      <w:pPr>
        <w:numPr>
          <w:ilvl w:val="1"/>
          <w:numId w:val="42"/>
        </w:numPr>
        <w:rPr>
          <w:lang w:val="en-US"/>
        </w:rPr>
      </w:pPr>
      <w:r w:rsidRPr="00BD1B11">
        <w:rPr>
          <w:lang w:val="en-US"/>
        </w:rPr>
        <w:t>Resume request</w:t>
      </w:r>
    </w:p>
    <w:p w14:paraId="39B363CE" w14:textId="77777777" w:rsidR="00BD1B11" w:rsidRPr="00BD1B11" w:rsidRDefault="00BD1B11" w:rsidP="00BD1B11">
      <w:pPr>
        <w:numPr>
          <w:ilvl w:val="1"/>
          <w:numId w:val="42"/>
        </w:numPr>
        <w:rPr>
          <w:lang w:val="en-US"/>
        </w:rPr>
      </w:pPr>
      <w:r w:rsidRPr="00BD1B11">
        <w:rPr>
          <w:lang w:val="en-US"/>
        </w:rPr>
        <w:t xml:space="preserve">Response from network, resume </w:t>
      </w:r>
      <w:proofErr w:type="gramStart"/>
      <w:r w:rsidRPr="00BD1B11">
        <w:rPr>
          <w:lang w:val="en-US"/>
        </w:rPr>
        <w:t>complete</w:t>
      </w:r>
      <w:proofErr w:type="gramEnd"/>
    </w:p>
    <w:p w14:paraId="3208B8F8" w14:textId="77777777" w:rsidR="00BD1B11" w:rsidRPr="00BD1B11" w:rsidRDefault="00BD1B11" w:rsidP="00BD1B11">
      <w:pPr>
        <w:numPr>
          <w:ilvl w:val="1"/>
          <w:numId w:val="42"/>
        </w:numPr>
        <w:rPr>
          <w:lang w:val="en-US"/>
        </w:rPr>
      </w:pPr>
      <w:r w:rsidRPr="00BD1B11">
        <w:rPr>
          <w:lang w:val="en-US"/>
        </w:rPr>
        <w:t>Packet transfer start</w:t>
      </w:r>
    </w:p>
    <w:p w14:paraId="61D73C34" w14:textId="77777777" w:rsidR="00BD1B11" w:rsidRDefault="00BD1B11" w:rsidP="00CD0534"/>
    <w:p w14:paraId="7DFCFD2B" w14:textId="3C20E278" w:rsidR="006E1B9E" w:rsidRDefault="006E1B9E" w:rsidP="006E1B9E">
      <w:r>
        <w:t>O</w:t>
      </w:r>
      <w:r w:rsidR="00CD0534">
        <w:t xml:space="preserve">ne of the main delays </w:t>
      </w:r>
      <w:r>
        <w:t xml:space="preserve">in the above list </w:t>
      </w:r>
      <w:r w:rsidR="00CD0534">
        <w:t xml:space="preserve">is </w:t>
      </w:r>
      <w:r>
        <w:t xml:space="preserve">for </w:t>
      </w:r>
      <w:r w:rsidR="00CD0534">
        <w:t xml:space="preserve">paging the UE. If we consider the case of UE being in </w:t>
      </w:r>
      <w:proofErr w:type="spellStart"/>
      <w:r w:rsidR="00CD0534">
        <w:t>eDRX</w:t>
      </w:r>
      <w:proofErr w:type="spellEnd"/>
      <w:r w:rsidR="00BD1B11">
        <w:t xml:space="preserve">, </w:t>
      </w:r>
      <w:r>
        <w:t>e</w:t>
      </w:r>
      <w:r w:rsidR="00CD0534">
        <w:t>xtended RAN paging cycle can be</w:t>
      </w:r>
      <w:r w:rsidR="00A5672E">
        <w:t xml:space="preserve"> from rf256 (</w:t>
      </w:r>
      <w:proofErr w:type="gramStart"/>
      <w:r w:rsidR="00A5672E">
        <w:t>i.e.</w:t>
      </w:r>
      <w:proofErr w:type="gramEnd"/>
      <w:r w:rsidR="00A5672E">
        <w:t xml:space="preserve"> 2.56s)</w:t>
      </w:r>
      <w:r w:rsidR="00CD0534">
        <w:t xml:space="preserve"> up</w:t>
      </w:r>
      <w:r>
        <w:t xml:space="preserve"> </w:t>
      </w:r>
      <w:r w:rsidR="00CD0534">
        <w:t>to 1024 rf</w:t>
      </w:r>
      <w:r>
        <w:t xml:space="preserve"> (i.e. </w:t>
      </w:r>
      <w:r w:rsidR="00CD0534">
        <w:t>over 10 seconds</w:t>
      </w:r>
      <w:r>
        <w:t>)</w:t>
      </w:r>
      <w:r w:rsidR="00CD0534">
        <w:t>.</w:t>
      </w:r>
      <w:r>
        <w:t xml:space="preserve"> </w:t>
      </w:r>
      <w:r w:rsidR="00A5672E">
        <w:t>A</w:t>
      </w:r>
      <w:r>
        <w:t xml:space="preserve">ssuming the </w:t>
      </w:r>
      <w:r w:rsidR="00A5672E">
        <w:t>best-case</w:t>
      </w:r>
      <w:r>
        <w:t xml:space="preserve"> scenario of single paging attempt is received by all UEs, statistically the average delay is half of the configured periodicity (some get 0 delay, others get max delay)</w:t>
      </w:r>
      <w:r w:rsidR="00A5672E">
        <w:t>. However,</w:t>
      </w:r>
      <w:r>
        <w:t xml:space="preserve"> the </w:t>
      </w:r>
      <w:r w:rsidR="00A5672E">
        <w:t>worst-case</w:t>
      </w:r>
      <w:r>
        <w:t xml:space="preserve"> delay can be up to</w:t>
      </w:r>
      <w:r w:rsidR="00A5672E">
        <w:t xml:space="preserve"> the configured</w:t>
      </w:r>
      <w:r>
        <w:t xml:space="preserve"> </w:t>
      </w:r>
      <w:proofErr w:type="spellStart"/>
      <w:r>
        <w:t>eDRX</w:t>
      </w:r>
      <w:proofErr w:type="spellEnd"/>
      <w:r>
        <w:t xml:space="preserve"> cycle or even longer. </w:t>
      </w:r>
    </w:p>
    <w:p w14:paraId="507DC678" w14:textId="77777777" w:rsidR="00BD1B11" w:rsidRPr="00BD1B11" w:rsidRDefault="00BD1B11" w:rsidP="00BD1B11">
      <w:pPr>
        <w:shd w:val="clear" w:color="auto" w:fill="E6E6E6"/>
        <w:overflowPunct/>
        <w:autoSpaceDE/>
        <w:autoSpaceDN/>
        <w:adjustRightInd/>
        <w:spacing w:after="0"/>
        <w:textAlignment w:val="auto"/>
        <w:rPr>
          <w:rFonts w:ascii="Courier New" w:eastAsia="Calibri" w:hAnsi="Courier New" w:cs="Courier New"/>
          <w:color w:val="000000"/>
          <w:sz w:val="16"/>
          <w:szCs w:val="16"/>
          <w:lang w:val="en-US"/>
        </w:rPr>
      </w:pPr>
      <w:proofErr w:type="spellStart"/>
      <w:proofErr w:type="gramStart"/>
      <w:r w:rsidRPr="00BD1B11">
        <w:rPr>
          <w:rFonts w:ascii="Courier New" w:eastAsia="Calibri" w:hAnsi="Courier New" w:cs="Courier New"/>
          <w:color w:val="000000"/>
          <w:sz w:val="16"/>
          <w:szCs w:val="16"/>
        </w:rPr>
        <w:t>PagingCycle</w:t>
      </w:r>
      <w:proofErr w:type="spellEnd"/>
      <w:r w:rsidRPr="00BD1B11">
        <w:rPr>
          <w:rFonts w:ascii="Courier New" w:eastAsia="Calibri" w:hAnsi="Courier New" w:cs="Courier New"/>
          <w:color w:val="000000"/>
          <w:sz w:val="16"/>
          <w:szCs w:val="16"/>
        </w:rPr>
        <w:t xml:space="preserve"> ::=</w:t>
      </w:r>
      <w:proofErr w:type="gramEnd"/>
      <w:r w:rsidRPr="00BD1B11">
        <w:rPr>
          <w:rFonts w:ascii="Courier New" w:eastAsia="Calibri" w:hAnsi="Courier New" w:cs="Courier New"/>
          <w:color w:val="000000"/>
          <w:sz w:val="16"/>
          <w:szCs w:val="16"/>
        </w:rPr>
        <w:t>                     </w:t>
      </w:r>
      <w:r w:rsidRPr="00BD1B11">
        <w:rPr>
          <w:rFonts w:ascii="Courier New" w:eastAsia="Calibri" w:hAnsi="Courier New" w:cs="Courier New"/>
          <w:color w:val="993366"/>
          <w:sz w:val="16"/>
          <w:szCs w:val="16"/>
        </w:rPr>
        <w:t>ENUMERATED</w:t>
      </w:r>
      <w:r w:rsidRPr="00BD1B11">
        <w:rPr>
          <w:rFonts w:ascii="Courier New" w:eastAsia="Calibri" w:hAnsi="Courier New" w:cs="Courier New"/>
          <w:color w:val="000000"/>
          <w:sz w:val="16"/>
          <w:szCs w:val="16"/>
        </w:rPr>
        <w:t> {rf32, rf64, rf128, rf256}</w:t>
      </w:r>
    </w:p>
    <w:p w14:paraId="0433CD2D" w14:textId="77777777" w:rsidR="00BD1B11" w:rsidRPr="00BD1B11" w:rsidRDefault="00BD1B11" w:rsidP="00BD1B11">
      <w:pPr>
        <w:shd w:val="clear" w:color="auto" w:fill="E6E6E6"/>
        <w:overflowPunct/>
        <w:autoSpaceDE/>
        <w:autoSpaceDN/>
        <w:adjustRightInd/>
        <w:spacing w:after="0"/>
        <w:textAlignment w:val="auto"/>
        <w:rPr>
          <w:rFonts w:ascii="Courier New" w:eastAsia="Calibri" w:hAnsi="Courier New" w:cs="Courier New"/>
          <w:color w:val="000000"/>
          <w:sz w:val="16"/>
          <w:szCs w:val="16"/>
          <w:lang w:val="en-US"/>
        </w:rPr>
      </w:pPr>
      <w:r w:rsidRPr="00BD1B11">
        <w:rPr>
          <w:rFonts w:ascii="Courier New" w:eastAsia="Calibri" w:hAnsi="Courier New" w:cs="Courier New"/>
          <w:color w:val="000000"/>
          <w:sz w:val="16"/>
          <w:szCs w:val="16"/>
        </w:rPr>
        <w:t> </w:t>
      </w:r>
    </w:p>
    <w:p w14:paraId="5252FA2F" w14:textId="77777777" w:rsidR="00BD1B11" w:rsidRPr="00BD1B11" w:rsidRDefault="00BD1B11" w:rsidP="00BD1B11">
      <w:pPr>
        <w:shd w:val="clear" w:color="auto" w:fill="E6E6E6"/>
        <w:overflowPunct/>
        <w:autoSpaceDE/>
        <w:autoSpaceDN/>
        <w:adjustRightInd/>
        <w:spacing w:after="0"/>
        <w:textAlignment w:val="auto"/>
        <w:rPr>
          <w:rFonts w:ascii="Courier New" w:eastAsia="Calibri" w:hAnsi="Courier New" w:cs="Courier New"/>
          <w:color w:val="000000"/>
          <w:sz w:val="16"/>
          <w:szCs w:val="16"/>
          <w:lang w:val="en-US"/>
        </w:rPr>
      </w:pPr>
      <w:r w:rsidRPr="00BD1B11">
        <w:rPr>
          <w:rFonts w:ascii="Courier New" w:eastAsia="Calibri" w:hAnsi="Courier New" w:cs="Courier New"/>
          <w:color w:val="000000"/>
          <w:sz w:val="16"/>
          <w:szCs w:val="16"/>
        </w:rPr>
        <w:t>ExtendedPagingCycle-r</w:t>
      </w:r>
      <w:proofErr w:type="gramStart"/>
      <w:r w:rsidRPr="00BD1B11">
        <w:rPr>
          <w:rFonts w:ascii="Courier New" w:eastAsia="Calibri" w:hAnsi="Courier New" w:cs="Courier New"/>
          <w:color w:val="000000"/>
          <w:sz w:val="16"/>
          <w:szCs w:val="16"/>
        </w:rPr>
        <w:t>17 ::=</w:t>
      </w:r>
      <w:proofErr w:type="gramEnd"/>
      <w:r w:rsidRPr="00BD1B11">
        <w:rPr>
          <w:rFonts w:ascii="Courier New" w:eastAsia="Calibri" w:hAnsi="Courier New" w:cs="Courier New"/>
          <w:color w:val="000000"/>
          <w:sz w:val="16"/>
          <w:szCs w:val="16"/>
        </w:rPr>
        <w:t>         </w:t>
      </w:r>
      <w:r w:rsidRPr="00BD1B11">
        <w:rPr>
          <w:rFonts w:ascii="Courier New" w:eastAsia="Calibri" w:hAnsi="Courier New" w:cs="Courier New"/>
          <w:color w:val="993366"/>
          <w:sz w:val="16"/>
          <w:szCs w:val="16"/>
        </w:rPr>
        <w:t>ENUMERATED</w:t>
      </w:r>
      <w:r w:rsidRPr="00BD1B11">
        <w:rPr>
          <w:rFonts w:ascii="Courier New" w:eastAsia="Calibri" w:hAnsi="Courier New" w:cs="Courier New"/>
          <w:color w:val="000000"/>
          <w:sz w:val="16"/>
          <w:szCs w:val="16"/>
        </w:rPr>
        <w:t> {rf256, rf512, rf1024, spare1}</w:t>
      </w:r>
    </w:p>
    <w:p w14:paraId="2D2B1CD8" w14:textId="77777777" w:rsidR="00CD0534" w:rsidRDefault="00CD0534" w:rsidP="00CD0534"/>
    <w:p w14:paraId="69FE5E03" w14:textId="0245D5B0" w:rsidR="00CD0534" w:rsidRDefault="00CD0534" w:rsidP="00CD0534">
      <w:r>
        <w:t xml:space="preserve">Without </w:t>
      </w:r>
      <w:proofErr w:type="spellStart"/>
      <w:r>
        <w:t>eDRX</w:t>
      </w:r>
      <w:proofErr w:type="spellEnd"/>
      <w:r>
        <w:t>, paging cycle can be configured to be one of the values shown above</w:t>
      </w:r>
      <w:r w:rsidR="00A5672E">
        <w:t xml:space="preserve"> (from 320ms </w:t>
      </w:r>
      <w:r>
        <w:t>up</w:t>
      </w:r>
      <w:r w:rsidR="00A5672E">
        <w:t xml:space="preserve"> </w:t>
      </w:r>
      <w:r>
        <w:t>to 2.56s</w:t>
      </w:r>
      <w:r w:rsidR="00A5672E">
        <w:t>)</w:t>
      </w:r>
      <w:r>
        <w:t xml:space="preserve">. </w:t>
      </w:r>
      <w:r w:rsidR="00A5672E">
        <w:t xml:space="preserve">Assuming </w:t>
      </w:r>
      <w:r>
        <w:t>the lowest value rf32</w:t>
      </w:r>
      <w:r w:rsidR="00A5672E">
        <w:t xml:space="preserve"> for paging cycle,</w:t>
      </w:r>
      <w:r>
        <w:t xml:space="preserve"> max delay to get</w:t>
      </w:r>
      <w:r w:rsidR="00F05435">
        <w:t xml:space="preserve"> the</w:t>
      </w:r>
      <w:r>
        <w:t xml:space="preserve"> paging </w:t>
      </w:r>
      <w:r w:rsidR="00F05435">
        <w:t>would be</w:t>
      </w:r>
      <w:r>
        <w:t xml:space="preserve"> 320ms</w:t>
      </w:r>
      <w:r w:rsidR="00A5672E">
        <w:t xml:space="preserve"> </w:t>
      </w:r>
      <w:r w:rsidR="00F05435">
        <w:t>assuming</w:t>
      </w:r>
      <w:r w:rsidR="00A5672E">
        <w:t xml:space="preserve"> first paging attempt is successful</w:t>
      </w:r>
      <w:r>
        <w:t>.</w:t>
      </w:r>
    </w:p>
    <w:p w14:paraId="6FF95132" w14:textId="343D3B8A" w:rsidR="00CD0534" w:rsidRDefault="00CD0534" w:rsidP="00CD0534">
      <w:r>
        <w:t xml:space="preserve">Then initial access (RACH/msg2/msg3 etc.) </w:t>
      </w:r>
      <w:r w:rsidR="00F05435">
        <w:t>can typically take</w:t>
      </w:r>
      <w:r>
        <w:t xml:space="preserve"> ~10-50ms</w:t>
      </w:r>
      <w:r w:rsidR="00F05435">
        <w:t>.</w:t>
      </w:r>
    </w:p>
    <w:p w14:paraId="4AACE213" w14:textId="2D99D9D0" w:rsidR="00CD0534" w:rsidRDefault="00CD0534" w:rsidP="00CD0534">
      <w:r>
        <w:t>Before msg4</w:t>
      </w:r>
      <w:r w:rsidR="00F05435">
        <w:t xml:space="preserve"> is sent by the network</w:t>
      </w:r>
      <w:r>
        <w:t>, if</w:t>
      </w:r>
      <w:r w:rsidR="00F05435">
        <w:t xml:space="preserve"> the UE is resuming in</w:t>
      </w:r>
      <w:r>
        <w:t xml:space="preserve"> different </w:t>
      </w:r>
      <w:proofErr w:type="spellStart"/>
      <w:r>
        <w:t>gNB</w:t>
      </w:r>
      <w:proofErr w:type="spellEnd"/>
      <w:r>
        <w:t xml:space="preserve">, context retrieval is needed. </w:t>
      </w:r>
      <w:r w:rsidR="00F05435">
        <w:t xml:space="preserve">This can be typically </w:t>
      </w:r>
      <w:r>
        <w:t>~50ms</w:t>
      </w:r>
      <w:r w:rsidR="00F05435">
        <w:t xml:space="preserve">. (0ms if resuming in same </w:t>
      </w:r>
      <w:proofErr w:type="spellStart"/>
      <w:r w:rsidR="00F05435">
        <w:t>gNB</w:t>
      </w:r>
      <w:proofErr w:type="spellEnd"/>
      <w:r>
        <w:t>.</w:t>
      </w:r>
      <w:r w:rsidR="00F05435">
        <w:t>)</w:t>
      </w:r>
    </w:p>
    <w:p w14:paraId="6569D6EE" w14:textId="23745F96" w:rsidR="00CD0534" w:rsidRDefault="00CD0534" w:rsidP="00CD0534">
      <w:r>
        <w:t xml:space="preserve">After sending resume complete, path switch </w:t>
      </w:r>
      <w:r w:rsidR="00F05435">
        <w:t xml:space="preserve">procedure </w:t>
      </w:r>
      <w:r>
        <w:t>may need another ~50ms or more.</w:t>
      </w:r>
    </w:p>
    <w:p w14:paraId="643D45E6" w14:textId="14A5FBCF" w:rsidR="00F05435" w:rsidRDefault="00044C5C" w:rsidP="00CD0534">
      <w:r>
        <w:t xml:space="preserve">As discussed above, a multicast UE with active multicast session is not expected to be moved to RRC_IDLE except in error cases. And for the UE </w:t>
      </w:r>
      <w:r w:rsidR="005853D4">
        <w:t xml:space="preserve">in RRC_INACTIVE with an active multicast session, MRB would be typically already configured. </w:t>
      </w:r>
      <w:r>
        <w:t xml:space="preserve"> </w:t>
      </w:r>
    </w:p>
    <w:p w14:paraId="700BCCB8" w14:textId="4C71322F" w:rsidR="00F05435" w:rsidRDefault="001F09E9" w:rsidP="008603CB">
      <w:pPr>
        <w:pStyle w:val="Observation"/>
      </w:pPr>
      <w:bookmarkStart w:id="26" w:name="_Toc142305028"/>
      <w:bookmarkStart w:id="27" w:name="_Toc142305678"/>
      <w:bookmarkStart w:id="28" w:name="_Toc142306135"/>
      <w:bookmarkStart w:id="29" w:name="_Toc142567373"/>
      <w:r>
        <w:t>When</w:t>
      </w:r>
      <w:r w:rsidR="00F05435">
        <w:t xml:space="preserve"> </w:t>
      </w:r>
      <w:proofErr w:type="spellStart"/>
      <w:r w:rsidR="00F05435">
        <w:t>eDRX</w:t>
      </w:r>
      <w:proofErr w:type="spellEnd"/>
      <w:r w:rsidR="00F05435">
        <w:t xml:space="preserve"> is configured for the UE, typical delay for transition from RRC_INACTIVE to RRC_CONNECTED can be several seconds.</w:t>
      </w:r>
      <w:bookmarkEnd w:id="26"/>
      <w:bookmarkEnd w:id="27"/>
      <w:bookmarkEnd w:id="28"/>
      <w:bookmarkEnd w:id="29"/>
      <w:r w:rsidR="00F05435">
        <w:t xml:space="preserve"> </w:t>
      </w:r>
    </w:p>
    <w:p w14:paraId="16ACF2F5" w14:textId="6AD2D874" w:rsidR="0065729D" w:rsidRDefault="0065729D" w:rsidP="00CD0534">
      <w:r>
        <w:t>Now let’s consider the KPIs for MCPTT requirements from TS 22.179:</w:t>
      </w:r>
    </w:p>
    <w:p w14:paraId="23DF2B54" w14:textId="4B6189D8" w:rsidR="0065729D" w:rsidRDefault="0065729D" w:rsidP="0065729D">
      <w:pPr>
        <w:jc w:val="center"/>
      </w:pPr>
      <w:r w:rsidRPr="0065729D">
        <w:rPr>
          <w:noProof/>
        </w:rPr>
        <w:lastRenderedPageBreak/>
        <w:drawing>
          <wp:inline distT="0" distB="0" distL="0" distR="0" wp14:anchorId="77F2059F" wp14:editId="120246DF">
            <wp:extent cx="5534025" cy="2830830"/>
            <wp:effectExtent l="0" t="0" r="9525" b="7620"/>
            <wp:docPr id="5" name="Picture 5" descr="A screenshot of a computer&#10;&#10;Description automatically generated">
              <a:extLst xmlns:a="http://schemas.openxmlformats.org/drawingml/2006/main">
                <a:ext uri="{FF2B5EF4-FFF2-40B4-BE49-F238E27FC236}">
                  <a16:creationId xmlns:a16="http://schemas.microsoft.com/office/drawing/2014/main" id="{F18228FB-89F8-B91A-C80C-5FEDDC8E368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A screenshot of a computer&#10;&#10;Description automatically generated">
                      <a:extLst>
                        <a:ext uri="{FF2B5EF4-FFF2-40B4-BE49-F238E27FC236}">
                          <a16:creationId xmlns:a16="http://schemas.microsoft.com/office/drawing/2014/main" id="{F18228FB-89F8-B91A-C80C-5FEDDC8E3683}"/>
                        </a:ext>
                      </a:extLst>
                    </pic:cNvPr>
                    <pic:cNvPicPr>
                      <a:picLocks noChangeAspect="1"/>
                    </pic:cNvPicPr>
                  </pic:nvPicPr>
                  <pic:blipFill rotWithShape="1">
                    <a:blip r:embed="rId16"/>
                    <a:srcRect l="1" r="1042"/>
                    <a:stretch/>
                  </pic:blipFill>
                  <pic:spPr bwMode="auto">
                    <a:xfrm>
                      <a:off x="0" y="0"/>
                      <a:ext cx="5534850" cy="2831252"/>
                    </a:xfrm>
                    <a:prstGeom prst="rect">
                      <a:avLst/>
                    </a:prstGeom>
                    <a:ln>
                      <a:noFill/>
                    </a:ln>
                    <a:extLst>
                      <a:ext uri="{53640926-AAD7-44D8-BBD7-CCE9431645EC}">
                        <a14:shadowObscured xmlns:a14="http://schemas.microsoft.com/office/drawing/2010/main"/>
                      </a:ext>
                    </a:extLst>
                  </pic:spPr>
                </pic:pic>
              </a:graphicData>
            </a:graphic>
          </wp:inline>
        </w:drawing>
      </w:r>
    </w:p>
    <w:p w14:paraId="575A3EDA" w14:textId="26A232D7" w:rsidR="0065729D" w:rsidRDefault="0065729D" w:rsidP="00CD0534">
      <w:r>
        <w:t>The requirements for the KPIs are as follows:</w:t>
      </w:r>
    </w:p>
    <w:p w14:paraId="1EC20D80" w14:textId="508E4DC4" w:rsidR="0065729D" w:rsidRDefault="0065729D" w:rsidP="0065729D">
      <w:pPr>
        <w:jc w:val="center"/>
      </w:pPr>
      <w:r w:rsidRPr="0065729D">
        <w:rPr>
          <w:noProof/>
        </w:rPr>
        <w:drawing>
          <wp:inline distT="0" distB="0" distL="0" distR="0" wp14:anchorId="7E4A4957" wp14:editId="02EC9974">
            <wp:extent cx="4423445" cy="535802"/>
            <wp:effectExtent l="0" t="0" r="0" b="0"/>
            <wp:docPr id="9" name="Picture 9">
              <a:extLst xmlns:a="http://schemas.openxmlformats.org/drawingml/2006/main">
                <a:ext uri="{FF2B5EF4-FFF2-40B4-BE49-F238E27FC236}">
                  <a16:creationId xmlns:a16="http://schemas.microsoft.com/office/drawing/2014/main" id="{7D8CC02D-0BC7-1396-1070-607C965DACB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7D8CC02D-0BC7-1396-1070-607C965DACB4}"/>
                        </a:ext>
                      </a:extLst>
                    </pic:cNvPr>
                    <pic:cNvPicPr>
                      <a:picLocks noChangeAspect="1"/>
                    </pic:cNvPicPr>
                  </pic:nvPicPr>
                  <pic:blipFill>
                    <a:blip r:embed="rId17"/>
                    <a:stretch>
                      <a:fillRect/>
                    </a:stretch>
                  </pic:blipFill>
                  <pic:spPr>
                    <a:xfrm>
                      <a:off x="0" y="0"/>
                      <a:ext cx="4423445" cy="535802"/>
                    </a:xfrm>
                    <a:prstGeom prst="rect">
                      <a:avLst/>
                    </a:prstGeom>
                  </pic:spPr>
                </pic:pic>
              </a:graphicData>
            </a:graphic>
          </wp:inline>
        </w:drawing>
      </w:r>
    </w:p>
    <w:p w14:paraId="44A95878" w14:textId="356B29AE" w:rsidR="0065729D" w:rsidRDefault="0065729D" w:rsidP="00CD0534"/>
    <w:p w14:paraId="6EF6907D" w14:textId="1E638BAE" w:rsidR="00F05435" w:rsidRDefault="00627D21" w:rsidP="00CD0534">
      <w:r>
        <w:t xml:space="preserve">With the lowest paging cycle of 320ms and no </w:t>
      </w:r>
      <w:proofErr w:type="spellStart"/>
      <w:r>
        <w:t>eDRX</w:t>
      </w:r>
      <w:proofErr w:type="spellEnd"/>
      <w:r>
        <w:t>, in</w:t>
      </w:r>
      <w:r w:rsidRPr="00627D21">
        <w:t xml:space="preserve"> worst case </w:t>
      </w:r>
      <w:r>
        <w:t xml:space="preserve">of needing two full cycles for paging </w:t>
      </w:r>
      <w:r w:rsidRPr="00627D21">
        <w:t>(</w:t>
      </w:r>
      <w:proofErr w:type="gramStart"/>
      <w:r>
        <w:t>i.e.</w:t>
      </w:r>
      <w:proofErr w:type="gramEnd"/>
      <w:r>
        <w:t xml:space="preserve"> a</w:t>
      </w:r>
      <w:r w:rsidRPr="00627D21">
        <w:t>ll UEs having just missed the DRX cycle and every UE missing the first page), th</w:t>
      </w:r>
      <w:r>
        <w:t>e</w:t>
      </w:r>
      <w:r w:rsidRPr="00627D21">
        <w:t xml:space="preserve"> </w:t>
      </w:r>
      <w:r>
        <w:t xml:space="preserve">total delay of paging and </w:t>
      </w:r>
      <w:r w:rsidRPr="00627D21">
        <w:t>the rest of the signalling delay</w:t>
      </w:r>
      <w:r>
        <w:t xml:space="preserve"> can be expected to be below </w:t>
      </w:r>
      <w:r w:rsidR="0065729D">
        <w:t xml:space="preserve">the KPI2 limit of </w:t>
      </w:r>
      <w:r>
        <w:t>1s (i.e. &lt;</w:t>
      </w:r>
      <w:r w:rsidRPr="00627D21">
        <w:t>1000ms).</w:t>
      </w:r>
    </w:p>
    <w:p w14:paraId="635CB2C6" w14:textId="4767A284" w:rsidR="0065729D" w:rsidRDefault="0065729D" w:rsidP="008603CB">
      <w:pPr>
        <w:pStyle w:val="Observation"/>
      </w:pPr>
      <w:bookmarkStart w:id="30" w:name="_Toc142305029"/>
      <w:bookmarkStart w:id="31" w:name="_Toc142305679"/>
      <w:bookmarkStart w:id="32" w:name="_Toc142306136"/>
      <w:bookmarkStart w:id="33" w:name="_Toc142567374"/>
      <w:r>
        <w:t xml:space="preserve">Assuming lowest paging cycle of 320ms and no </w:t>
      </w:r>
      <w:proofErr w:type="spellStart"/>
      <w:r>
        <w:t>eDRX</w:t>
      </w:r>
      <w:proofErr w:type="spellEnd"/>
      <w:r>
        <w:t>, even with</w:t>
      </w:r>
      <w:r w:rsidR="00B12C11">
        <w:t xml:space="preserve"> assumption of</w:t>
      </w:r>
      <w:r>
        <w:t xml:space="preserve"> two full cycles for </w:t>
      </w:r>
      <w:r w:rsidR="00AE66F7">
        <w:t xml:space="preserve">successful </w:t>
      </w:r>
      <w:r>
        <w:t>paging</w:t>
      </w:r>
      <w:r w:rsidR="00AE66F7">
        <w:t xml:space="preserve"> (</w:t>
      </w:r>
      <w:proofErr w:type="gramStart"/>
      <w:r w:rsidR="00AE66F7">
        <w:t>i.e.</w:t>
      </w:r>
      <w:proofErr w:type="gramEnd"/>
      <w:r w:rsidR="00AE66F7">
        <w:t xml:space="preserve"> a</w:t>
      </w:r>
      <w:r w:rsidR="00AE66F7" w:rsidRPr="00627D21">
        <w:t>ll UEs having just missed the DRX cycle and every UE missing the first page</w:t>
      </w:r>
      <w:r w:rsidR="00AE66F7">
        <w:t>)</w:t>
      </w:r>
      <w:r w:rsidRPr="00627D21">
        <w:t>, th</w:t>
      </w:r>
      <w:r>
        <w:t>e</w:t>
      </w:r>
      <w:r w:rsidRPr="00627D21">
        <w:t xml:space="preserve"> </w:t>
      </w:r>
      <w:r>
        <w:t xml:space="preserve">total delay </w:t>
      </w:r>
      <w:r w:rsidR="00B12C11">
        <w:t>from</w:t>
      </w:r>
      <w:r>
        <w:t xml:space="preserve"> paging</w:t>
      </w:r>
      <w:r w:rsidR="00EC2372">
        <w:t xml:space="preserve"> in RRC_INACTIVE</w:t>
      </w:r>
      <w:r w:rsidR="00B12C11">
        <w:t xml:space="preserve"> to </w:t>
      </w:r>
      <w:r w:rsidR="00EC2372">
        <w:t xml:space="preserve">the </w:t>
      </w:r>
      <w:r w:rsidR="00B12C11">
        <w:t>transition to RRC_CONNECTED</w:t>
      </w:r>
      <w:r>
        <w:t xml:space="preserve"> can be expected to </w:t>
      </w:r>
      <w:r w:rsidR="00B12C11">
        <w:t>be</w:t>
      </w:r>
      <w:r>
        <w:t xml:space="preserve"> below 1s (i.e. &lt;</w:t>
      </w:r>
      <w:r w:rsidRPr="00627D21">
        <w:t>1000ms).</w:t>
      </w:r>
      <w:bookmarkEnd w:id="30"/>
      <w:bookmarkEnd w:id="31"/>
      <w:bookmarkEnd w:id="32"/>
      <w:bookmarkEnd w:id="33"/>
    </w:p>
    <w:p w14:paraId="3E946E6A" w14:textId="77777777" w:rsidR="00F05435" w:rsidRDefault="00F05435" w:rsidP="00CD0534"/>
    <w:p w14:paraId="4BFC83B0" w14:textId="1DE0877D" w:rsidR="0026147F" w:rsidRDefault="0032033E" w:rsidP="0032033E">
      <w:bookmarkStart w:id="34" w:name="_Hlk118368427"/>
      <w:r>
        <w:rPr>
          <w:rFonts w:eastAsia="MS Mincho"/>
          <w:lang w:eastAsia="ja-JP"/>
        </w:rPr>
        <w:t>Based on the above, following is proposed:</w:t>
      </w:r>
      <w:bookmarkEnd w:id="34"/>
    </w:p>
    <w:p w14:paraId="70A9CFF2" w14:textId="3E698554" w:rsidR="0026147F" w:rsidRDefault="00EC2372" w:rsidP="00A360F0">
      <w:pPr>
        <w:pStyle w:val="Proposal"/>
      </w:pPr>
      <w:bookmarkStart w:id="35" w:name="_Toc142305031"/>
      <w:bookmarkStart w:id="36" w:name="_Toc142305063"/>
      <w:bookmarkStart w:id="37" w:name="_Toc142305072"/>
      <w:bookmarkStart w:id="38" w:name="_Toc142306138"/>
      <w:bookmarkStart w:id="39" w:name="_Toc142306198"/>
      <w:bookmarkStart w:id="40" w:name="_Toc142306235"/>
      <w:bookmarkStart w:id="41" w:name="_Toc142567376"/>
      <w:r>
        <w:t xml:space="preserve">Respond to </w:t>
      </w:r>
      <w:r w:rsidR="005C5379">
        <w:t xml:space="preserve">SA2’s </w:t>
      </w:r>
      <w:r>
        <w:t>Question 2 with observations 4 and 5 above.</w:t>
      </w:r>
      <w:bookmarkEnd w:id="35"/>
      <w:bookmarkEnd w:id="36"/>
      <w:bookmarkEnd w:id="37"/>
      <w:bookmarkEnd w:id="38"/>
      <w:bookmarkEnd w:id="39"/>
      <w:bookmarkEnd w:id="40"/>
      <w:bookmarkEnd w:id="41"/>
    </w:p>
    <w:p w14:paraId="5C312E42" w14:textId="77777777" w:rsidR="001E718F" w:rsidRDefault="001E718F" w:rsidP="00A360F0">
      <w:pPr>
        <w:pStyle w:val="Proposal"/>
        <w:numPr>
          <w:ilvl w:val="0"/>
          <w:numId w:val="0"/>
        </w:numPr>
        <w:ind w:left="1620"/>
      </w:pPr>
    </w:p>
    <w:p w14:paraId="59C1A00C" w14:textId="69767F95" w:rsidR="001E718F" w:rsidRDefault="001E718F" w:rsidP="001E718F">
      <w:pPr>
        <w:rPr>
          <w:rFonts w:eastAsia="MS Mincho"/>
          <w:lang w:eastAsia="ja-JP"/>
        </w:rPr>
      </w:pPr>
      <w:r>
        <w:rPr>
          <w:rFonts w:eastAsia="MS Mincho"/>
          <w:lang w:eastAsia="ja-JP"/>
        </w:rPr>
        <w:t>Based on the above</w:t>
      </w:r>
      <w:r w:rsidR="00637CD5">
        <w:rPr>
          <w:rFonts w:eastAsia="MS Mincho"/>
          <w:lang w:eastAsia="ja-JP"/>
        </w:rPr>
        <w:t xml:space="preserve"> discussion and proposals</w:t>
      </w:r>
      <w:r>
        <w:rPr>
          <w:rFonts w:eastAsia="MS Mincho"/>
          <w:lang w:eastAsia="ja-JP"/>
        </w:rPr>
        <w:t>, d</w:t>
      </w:r>
      <w:r w:rsidRPr="001E718F">
        <w:rPr>
          <w:rFonts w:eastAsia="MS Mincho"/>
          <w:lang w:eastAsia="ja-JP"/>
        </w:rPr>
        <w:t>raft LS reply text is shown in the annex.</w:t>
      </w:r>
    </w:p>
    <w:p w14:paraId="57E3A823" w14:textId="602696DB" w:rsidR="00A360F0" w:rsidRPr="00A360F0" w:rsidRDefault="00A360F0" w:rsidP="00A360F0">
      <w:pPr>
        <w:pStyle w:val="Proposal"/>
      </w:pPr>
      <w:bookmarkStart w:id="42" w:name="_Toc142306199"/>
      <w:bookmarkStart w:id="43" w:name="_Toc142306236"/>
      <w:bookmarkStart w:id="44" w:name="_Toc142567377"/>
      <w:r w:rsidRPr="00A360F0">
        <w:t>Send</w:t>
      </w:r>
      <w:r w:rsidR="009D0985">
        <w:t xml:space="preserve"> </w:t>
      </w:r>
      <w:proofErr w:type="gramStart"/>
      <w:r w:rsidR="009D0985">
        <w:t>reply</w:t>
      </w:r>
      <w:proofErr w:type="gramEnd"/>
      <w:r w:rsidRPr="00A360F0">
        <w:t xml:space="preserve"> LS</w:t>
      </w:r>
      <w:r w:rsidR="009D0985">
        <w:t xml:space="preserve"> to SA2 (cc SA6, RAN3)</w:t>
      </w:r>
      <w:r w:rsidRPr="00A360F0">
        <w:t xml:space="preserve"> taking the draft in the Annex as baseline.</w:t>
      </w:r>
      <w:bookmarkEnd w:id="42"/>
      <w:bookmarkEnd w:id="43"/>
      <w:bookmarkEnd w:id="44"/>
      <w:r w:rsidRPr="00A360F0">
        <w:t xml:space="preserve"> </w:t>
      </w:r>
    </w:p>
    <w:p w14:paraId="23C8C843" w14:textId="77777777" w:rsidR="0058380F" w:rsidRPr="003D59A8" w:rsidRDefault="0058380F" w:rsidP="00A360F0">
      <w:pPr>
        <w:pStyle w:val="Proposal"/>
        <w:numPr>
          <w:ilvl w:val="0"/>
          <w:numId w:val="0"/>
        </w:numPr>
      </w:pPr>
    </w:p>
    <w:p w14:paraId="63218C90" w14:textId="32BE2E15" w:rsidR="003623CE" w:rsidRPr="003639B5" w:rsidRDefault="003623CE" w:rsidP="003D2528">
      <w:pPr>
        <w:pStyle w:val="Heading1"/>
        <w:rPr>
          <w:rFonts w:ascii="Times New Roman" w:hAnsi="Times New Roman"/>
        </w:rPr>
      </w:pPr>
      <w:r w:rsidRPr="003639B5">
        <w:rPr>
          <w:rFonts w:ascii="Times New Roman" w:hAnsi="Times New Roman"/>
        </w:rPr>
        <w:t xml:space="preserve">Summary </w:t>
      </w:r>
      <w:r w:rsidR="002109C6">
        <w:rPr>
          <w:rFonts w:ascii="Times New Roman" w:hAnsi="Times New Roman"/>
        </w:rPr>
        <w:t>and Proposals</w:t>
      </w:r>
    </w:p>
    <w:p w14:paraId="6A3F6779" w14:textId="49DC871D" w:rsidR="00A5464A" w:rsidRPr="00455767" w:rsidRDefault="001E4AC3" w:rsidP="00CF4AAC">
      <w:pPr>
        <w:jc w:val="both"/>
        <w:rPr>
          <w:b/>
          <w:bCs/>
        </w:rPr>
      </w:pPr>
      <w:r>
        <w:t>As discussed above,</w:t>
      </w:r>
      <w:r w:rsidR="00AF4B57">
        <w:t xml:space="preserve"> we </w:t>
      </w:r>
      <w:r w:rsidR="00F81BB5">
        <w:t xml:space="preserve">have following </w:t>
      </w:r>
      <w:r w:rsidR="004F2300">
        <w:t>observations</w:t>
      </w:r>
      <w:r w:rsidR="00AF4B57">
        <w:t>:</w:t>
      </w:r>
      <w:r w:rsidR="00FF4388">
        <w:t xml:space="preserve"> </w:t>
      </w:r>
    </w:p>
    <w:p w14:paraId="7FF01165" w14:textId="77777777" w:rsidR="00753ED3" w:rsidRPr="00753ED3" w:rsidRDefault="004572AE">
      <w:pPr>
        <w:pStyle w:val="TOC1"/>
        <w:rPr>
          <w:rFonts w:asciiTheme="minorHAnsi" w:eastAsiaTheme="minorEastAsia" w:hAnsiTheme="minorHAnsi" w:cstheme="minorBidi"/>
          <w:b/>
          <w:noProof/>
          <w:kern w:val="2"/>
          <w:sz w:val="22"/>
          <w:szCs w:val="22"/>
          <w:lang w:val="en-US"/>
          <w14:ligatures w14:val="standardContextual"/>
        </w:rPr>
      </w:pPr>
      <w:r w:rsidRPr="00753ED3">
        <w:rPr>
          <w:b/>
        </w:rPr>
        <w:lastRenderedPageBreak/>
        <w:fldChar w:fldCharType="begin"/>
      </w:r>
      <w:r w:rsidRPr="00753ED3">
        <w:rPr>
          <w:b/>
        </w:rPr>
        <w:instrText xml:space="preserve"> TOC \t "Observation" \z \n \* MERGEFORMAT </w:instrText>
      </w:r>
      <w:r w:rsidRPr="00753ED3">
        <w:rPr>
          <w:b/>
        </w:rPr>
        <w:fldChar w:fldCharType="separate"/>
      </w:r>
      <w:r w:rsidR="00753ED3" w:rsidRPr="00753ED3">
        <w:rPr>
          <w:b/>
          <w:noProof/>
        </w:rPr>
        <w:t>Observation 1.</w:t>
      </w:r>
      <w:r w:rsidR="00753ED3" w:rsidRPr="00753ED3">
        <w:rPr>
          <w:rFonts w:asciiTheme="minorHAnsi" w:eastAsiaTheme="minorEastAsia" w:hAnsiTheme="minorHAnsi" w:cstheme="minorBidi"/>
          <w:b/>
          <w:noProof/>
          <w:kern w:val="2"/>
          <w:sz w:val="22"/>
          <w:szCs w:val="22"/>
          <w:lang w:val="en-US"/>
          <w14:ligatures w14:val="standardContextual"/>
        </w:rPr>
        <w:tab/>
      </w:r>
      <w:r w:rsidR="00753ED3" w:rsidRPr="00753ED3">
        <w:rPr>
          <w:b/>
          <w:noProof/>
        </w:rPr>
        <w:t>gNB ‘may’ move the UE to RRC_INACTIVE state if there is temporarily no data to be sent to the UEs for the multicast session that is active.</w:t>
      </w:r>
    </w:p>
    <w:p w14:paraId="37D83DE9" w14:textId="77777777" w:rsidR="00753ED3" w:rsidRPr="00753ED3" w:rsidRDefault="00753ED3">
      <w:pPr>
        <w:pStyle w:val="TOC1"/>
        <w:rPr>
          <w:rFonts w:asciiTheme="minorHAnsi" w:eastAsiaTheme="minorEastAsia" w:hAnsiTheme="minorHAnsi" w:cstheme="minorBidi"/>
          <w:b/>
          <w:noProof/>
          <w:kern w:val="2"/>
          <w:sz w:val="22"/>
          <w:szCs w:val="22"/>
          <w:lang w:val="en-US"/>
          <w14:ligatures w14:val="standardContextual"/>
        </w:rPr>
      </w:pPr>
      <w:r w:rsidRPr="00753ED3">
        <w:rPr>
          <w:b/>
          <w:noProof/>
        </w:rPr>
        <w:t>Observation 2.</w:t>
      </w:r>
      <w:r w:rsidRPr="00753ED3">
        <w:rPr>
          <w:rFonts w:asciiTheme="minorHAnsi" w:eastAsiaTheme="minorEastAsia" w:hAnsiTheme="minorHAnsi" w:cstheme="minorBidi"/>
          <w:b/>
          <w:noProof/>
          <w:kern w:val="2"/>
          <w:sz w:val="22"/>
          <w:szCs w:val="22"/>
          <w:lang w:val="en-US"/>
          <w14:ligatures w14:val="standardContextual"/>
        </w:rPr>
        <w:tab/>
      </w:r>
      <w:r w:rsidRPr="00753ED3">
        <w:rPr>
          <w:b/>
          <w:noProof/>
        </w:rPr>
        <w:t>RAN2 specifications do not explicitly capture any other parameters and/or conditions for the network nodes (e.g. whether the QoS information of the multicast session is taken into account) to make the decision of moving the UE with active multicast session to RRC_INACTIVE other than ‘temporary no data’ for multicast and ‘Expected UE Behaviour’ for unicast/multicast.</w:t>
      </w:r>
    </w:p>
    <w:p w14:paraId="7DCBF4F9" w14:textId="77777777" w:rsidR="00753ED3" w:rsidRPr="00753ED3" w:rsidRDefault="00753ED3">
      <w:pPr>
        <w:pStyle w:val="TOC1"/>
        <w:rPr>
          <w:rFonts w:asciiTheme="minorHAnsi" w:eastAsiaTheme="minorEastAsia" w:hAnsiTheme="minorHAnsi" w:cstheme="minorBidi"/>
          <w:b/>
          <w:noProof/>
          <w:kern w:val="2"/>
          <w:sz w:val="22"/>
          <w:szCs w:val="22"/>
          <w:lang w:val="en-US"/>
          <w14:ligatures w14:val="standardContextual"/>
        </w:rPr>
      </w:pPr>
      <w:r w:rsidRPr="00753ED3">
        <w:rPr>
          <w:b/>
          <w:noProof/>
        </w:rPr>
        <w:t>Observation 3.</w:t>
      </w:r>
      <w:r w:rsidRPr="00753ED3">
        <w:rPr>
          <w:rFonts w:asciiTheme="minorHAnsi" w:eastAsiaTheme="minorEastAsia" w:hAnsiTheme="minorHAnsi" w:cstheme="minorBidi"/>
          <w:b/>
          <w:noProof/>
          <w:kern w:val="2"/>
          <w:sz w:val="22"/>
          <w:szCs w:val="22"/>
          <w:lang w:val="en-US"/>
          <w14:ligatures w14:val="standardContextual"/>
        </w:rPr>
        <w:tab/>
      </w:r>
      <w:r w:rsidRPr="00753ED3">
        <w:rPr>
          <w:b/>
          <w:noProof/>
        </w:rPr>
        <w:t>gNB is not anticipated to proactively move the UE with active MBS session to RRC_IDLE. However, the UE may need to transition to RRC_IDLE e.g. due to RLF. Only in the case of deactivated MBS session, the UE may be moved by gNB to RRC_IDLE (or RRC_INACTIVE). This is in accordance with SA2 understanding indicated in the LS and the procedural text in TS 23.247.</w:t>
      </w:r>
    </w:p>
    <w:p w14:paraId="1481F2CA" w14:textId="77777777" w:rsidR="00753ED3" w:rsidRPr="00753ED3" w:rsidRDefault="00753ED3">
      <w:pPr>
        <w:pStyle w:val="TOC1"/>
        <w:rPr>
          <w:rFonts w:asciiTheme="minorHAnsi" w:eastAsiaTheme="minorEastAsia" w:hAnsiTheme="minorHAnsi" w:cstheme="minorBidi"/>
          <w:b/>
          <w:noProof/>
          <w:kern w:val="2"/>
          <w:sz w:val="22"/>
          <w:szCs w:val="22"/>
          <w:lang w:val="en-US"/>
          <w14:ligatures w14:val="standardContextual"/>
        </w:rPr>
      </w:pPr>
      <w:r w:rsidRPr="00753ED3">
        <w:rPr>
          <w:b/>
          <w:noProof/>
        </w:rPr>
        <w:t>Observation 4.</w:t>
      </w:r>
      <w:r w:rsidRPr="00753ED3">
        <w:rPr>
          <w:rFonts w:asciiTheme="minorHAnsi" w:eastAsiaTheme="minorEastAsia" w:hAnsiTheme="minorHAnsi" w:cstheme="minorBidi"/>
          <w:b/>
          <w:noProof/>
          <w:kern w:val="2"/>
          <w:sz w:val="22"/>
          <w:szCs w:val="22"/>
          <w:lang w:val="en-US"/>
          <w14:ligatures w14:val="standardContextual"/>
        </w:rPr>
        <w:tab/>
      </w:r>
      <w:r w:rsidRPr="00753ED3">
        <w:rPr>
          <w:b/>
          <w:noProof/>
        </w:rPr>
        <w:t>When eDRX is configured for the UE, typical delay for transition from RRC_INACTIVE to RRC_CONNECTED can be several seconds.</w:t>
      </w:r>
    </w:p>
    <w:p w14:paraId="584BEC73" w14:textId="77777777" w:rsidR="00753ED3" w:rsidRPr="00753ED3" w:rsidRDefault="00753ED3">
      <w:pPr>
        <w:pStyle w:val="TOC1"/>
        <w:rPr>
          <w:rFonts w:asciiTheme="minorHAnsi" w:eastAsiaTheme="minorEastAsia" w:hAnsiTheme="minorHAnsi" w:cstheme="minorBidi"/>
          <w:b/>
          <w:noProof/>
          <w:kern w:val="2"/>
          <w:sz w:val="22"/>
          <w:szCs w:val="22"/>
          <w:lang w:val="en-US"/>
          <w14:ligatures w14:val="standardContextual"/>
        </w:rPr>
      </w:pPr>
      <w:r w:rsidRPr="00753ED3">
        <w:rPr>
          <w:b/>
          <w:noProof/>
        </w:rPr>
        <w:t>Observation 5.</w:t>
      </w:r>
      <w:r w:rsidRPr="00753ED3">
        <w:rPr>
          <w:rFonts w:asciiTheme="minorHAnsi" w:eastAsiaTheme="minorEastAsia" w:hAnsiTheme="minorHAnsi" w:cstheme="minorBidi"/>
          <w:b/>
          <w:noProof/>
          <w:kern w:val="2"/>
          <w:sz w:val="22"/>
          <w:szCs w:val="22"/>
          <w:lang w:val="en-US"/>
          <w14:ligatures w14:val="standardContextual"/>
        </w:rPr>
        <w:tab/>
      </w:r>
      <w:r w:rsidRPr="00753ED3">
        <w:rPr>
          <w:b/>
          <w:noProof/>
        </w:rPr>
        <w:t>Assuming lowest paging cycle of 320ms and no eDRX, even with assumption of two full cycles for successful paging (i.e. all UEs having just missed the DRX cycle and every UE missing the first page), the total delay from paging in RRC_INACTIVE to the transition to RRC_CONNECTED can be expected to be below 1s (i.e. &lt;1000ms).</w:t>
      </w:r>
    </w:p>
    <w:p w14:paraId="13AC3C4D" w14:textId="73BAD30A" w:rsidR="004572AE" w:rsidRPr="00456300" w:rsidRDefault="004572AE" w:rsidP="004572AE">
      <w:pPr>
        <w:jc w:val="both"/>
      </w:pPr>
      <w:r w:rsidRPr="00753ED3">
        <w:rPr>
          <w:b/>
        </w:rPr>
        <w:fldChar w:fldCharType="end"/>
      </w:r>
    </w:p>
    <w:p w14:paraId="37FFE756" w14:textId="34EFFF3A" w:rsidR="00F81BB5" w:rsidRDefault="00FF4388" w:rsidP="00CF4AAC">
      <w:pPr>
        <w:jc w:val="both"/>
      </w:pPr>
      <w:r>
        <w:t>Based on the</w:t>
      </w:r>
      <w:r w:rsidR="00CC0FBD">
        <w:t>se</w:t>
      </w:r>
      <w:r>
        <w:t xml:space="preserve"> observations</w:t>
      </w:r>
      <w:r w:rsidR="00CC0FBD">
        <w:t xml:space="preserve"> and discussion above</w:t>
      </w:r>
      <w:r>
        <w:t>, we have the following proposals:</w:t>
      </w:r>
    </w:p>
    <w:p w14:paraId="70DCC238" w14:textId="77777777" w:rsidR="00753ED3" w:rsidRPr="00753ED3" w:rsidRDefault="004572AE">
      <w:pPr>
        <w:pStyle w:val="TOC1"/>
        <w:rPr>
          <w:rFonts w:asciiTheme="minorHAnsi" w:eastAsiaTheme="minorEastAsia" w:hAnsiTheme="minorHAnsi" w:cstheme="minorBidi"/>
          <w:b/>
          <w:noProof/>
          <w:kern w:val="2"/>
          <w:sz w:val="22"/>
          <w:szCs w:val="22"/>
          <w:lang w:val="en-US"/>
          <w14:ligatures w14:val="standardContextual"/>
        </w:rPr>
      </w:pPr>
      <w:r w:rsidRPr="00753ED3">
        <w:rPr>
          <w:b/>
        </w:rPr>
        <w:fldChar w:fldCharType="begin"/>
      </w:r>
      <w:r w:rsidRPr="00753ED3">
        <w:rPr>
          <w:b/>
        </w:rPr>
        <w:instrText xml:space="preserve"> TOC \t "Proposal" \z \n \* MERGEFORMAT </w:instrText>
      </w:r>
      <w:r w:rsidRPr="00753ED3">
        <w:rPr>
          <w:b/>
        </w:rPr>
        <w:fldChar w:fldCharType="separate"/>
      </w:r>
      <w:r w:rsidR="00753ED3" w:rsidRPr="00753ED3">
        <w:rPr>
          <w:b/>
          <w:noProof/>
        </w:rPr>
        <w:t>Proposal 1.</w:t>
      </w:r>
      <w:r w:rsidR="00753ED3" w:rsidRPr="00753ED3">
        <w:rPr>
          <w:rFonts w:asciiTheme="minorHAnsi" w:eastAsiaTheme="minorEastAsia" w:hAnsiTheme="minorHAnsi" w:cstheme="minorBidi"/>
          <w:b/>
          <w:noProof/>
          <w:kern w:val="2"/>
          <w:sz w:val="22"/>
          <w:szCs w:val="22"/>
          <w:lang w:val="en-US"/>
          <w14:ligatures w14:val="standardContextual"/>
        </w:rPr>
        <w:tab/>
      </w:r>
      <w:r w:rsidR="00753ED3" w:rsidRPr="00753ED3">
        <w:rPr>
          <w:b/>
          <w:noProof/>
        </w:rPr>
        <w:t>Respond to SA2’s Question 1 with observations 2 and 3 above.</w:t>
      </w:r>
    </w:p>
    <w:p w14:paraId="6013D76D" w14:textId="77777777" w:rsidR="00753ED3" w:rsidRPr="00753ED3" w:rsidRDefault="00753ED3">
      <w:pPr>
        <w:pStyle w:val="TOC1"/>
        <w:rPr>
          <w:rFonts w:asciiTheme="minorHAnsi" w:eastAsiaTheme="minorEastAsia" w:hAnsiTheme="minorHAnsi" w:cstheme="minorBidi"/>
          <w:b/>
          <w:noProof/>
          <w:kern w:val="2"/>
          <w:sz w:val="22"/>
          <w:szCs w:val="22"/>
          <w:lang w:val="en-US"/>
          <w14:ligatures w14:val="standardContextual"/>
        </w:rPr>
      </w:pPr>
      <w:r w:rsidRPr="00753ED3">
        <w:rPr>
          <w:b/>
          <w:noProof/>
        </w:rPr>
        <w:t>Proposal 2.</w:t>
      </w:r>
      <w:r w:rsidRPr="00753ED3">
        <w:rPr>
          <w:rFonts w:asciiTheme="minorHAnsi" w:eastAsiaTheme="minorEastAsia" w:hAnsiTheme="minorHAnsi" w:cstheme="minorBidi"/>
          <w:b/>
          <w:noProof/>
          <w:kern w:val="2"/>
          <w:sz w:val="22"/>
          <w:szCs w:val="22"/>
          <w:lang w:val="en-US"/>
          <w14:ligatures w14:val="standardContextual"/>
        </w:rPr>
        <w:tab/>
      </w:r>
      <w:r w:rsidRPr="00753ED3">
        <w:rPr>
          <w:b/>
          <w:noProof/>
        </w:rPr>
        <w:t>Respond to SA2’s Question 2 with observations 4 and 5 above.</w:t>
      </w:r>
    </w:p>
    <w:p w14:paraId="743C5ED0" w14:textId="77777777" w:rsidR="00753ED3" w:rsidRPr="00753ED3" w:rsidRDefault="00753ED3">
      <w:pPr>
        <w:pStyle w:val="TOC1"/>
        <w:rPr>
          <w:rFonts w:asciiTheme="minorHAnsi" w:eastAsiaTheme="minorEastAsia" w:hAnsiTheme="minorHAnsi" w:cstheme="minorBidi"/>
          <w:b/>
          <w:noProof/>
          <w:kern w:val="2"/>
          <w:sz w:val="22"/>
          <w:szCs w:val="22"/>
          <w:lang w:val="en-US"/>
          <w14:ligatures w14:val="standardContextual"/>
        </w:rPr>
      </w:pPr>
      <w:r w:rsidRPr="00753ED3">
        <w:rPr>
          <w:b/>
          <w:noProof/>
        </w:rPr>
        <w:t>Proposal 3.</w:t>
      </w:r>
      <w:r w:rsidRPr="00753ED3">
        <w:rPr>
          <w:rFonts w:asciiTheme="minorHAnsi" w:eastAsiaTheme="minorEastAsia" w:hAnsiTheme="minorHAnsi" w:cstheme="minorBidi"/>
          <w:b/>
          <w:noProof/>
          <w:kern w:val="2"/>
          <w:sz w:val="22"/>
          <w:szCs w:val="22"/>
          <w:lang w:val="en-US"/>
          <w14:ligatures w14:val="standardContextual"/>
        </w:rPr>
        <w:tab/>
      </w:r>
      <w:r w:rsidRPr="00753ED3">
        <w:rPr>
          <w:b/>
          <w:noProof/>
        </w:rPr>
        <w:t>Send reply LS to SA2 (cc SA6, RAN3) taking the draft in the Annex as baseline.</w:t>
      </w:r>
    </w:p>
    <w:p w14:paraId="202B0104" w14:textId="4B0E592F" w:rsidR="004572AE" w:rsidRPr="00456300" w:rsidRDefault="004572AE" w:rsidP="004572AE">
      <w:pPr>
        <w:jc w:val="both"/>
      </w:pPr>
      <w:r w:rsidRPr="00753ED3">
        <w:rPr>
          <w:b/>
        </w:rPr>
        <w:fldChar w:fldCharType="end"/>
      </w:r>
    </w:p>
    <w:p w14:paraId="49688F0D" w14:textId="00A4C064" w:rsidR="00137D4E" w:rsidRPr="003639B5" w:rsidRDefault="00137D4E" w:rsidP="007731A1"/>
    <w:p w14:paraId="4AF6BA60" w14:textId="0F9977EA" w:rsidR="00D83081" w:rsidRDefault="00E64645" w:rsidP="00A62B4D">
      <w:pPr>
        <w:pStyle w:val="Heading1"/>
        <w:numPr>
          <w:ilvl w:val="0"/>
          <w:numId w:val="0"/>
        </w:numPr>
        <w:ind w:left="432" w:hanging="432"/>
        <w:rPr>
          <w:rFonts w:ascii="Times New Roman" w:hAnsi="Times New Roman"/>
        </w:rPr>
      </w:pPr>
      <w:r w:rsidRPr="00E64645">
        <w:rPr>
          <w:rFonts w:ascii="Times New Roman" w:hAnsi="Times New Roman"/>
        </w:rPr>
        <w:t xml:space="preserve">Annex: Draft </w:t>
      </w:r>
      <w:r w:rsidR="00A91ACF">
        <w:rPr>
          <w:rFonts w:ascii="Times New Roman" w:hAnsi="Times New Roman"/>
        </w:rPr>
        <w:t>R</w:t>
      </w:r>
      <w:r w:rsidR="009E37F0">
        <w:rPr>
          <w:rFonts w:ascii="Times New Roman" w:hAnsi="Times New Roman"/>
        </w:rPr>
        <w:t xml:space="preserve">eply </w:t>
      </w:r>
      <w:r w:rsidRPr="00E64645">
        <w:rPr>
          <w:rFonts w:ascii="Times New Roman" w:hAnsi="Times New Roman"/>
        </w:rPr>
        <w:t>LS</w:t>
      </w:r>
    </w:p>
    <w:p w14:paraId="439E561E" w14:textId="77777777" w:rsidR="00E64645" w:rsidRDefault="00E64645" w:rsidP="00E64645"/>
    <w:p w14:paraId="25F50658" w14:textId="77777777" w:rsidR="009E37F0" w:rsidRPr="003639B5" w:rsidRDefault="009E37F0" w:rsidP="009E37F0">
      <w:pPr>
        <w:pStyle w:val="CRCoverPage"/>
        <w:tabs>
          <w:tab w:val="right" w:pos="9360"/>
        </w:tabs>
        <w:spacing w:after="0"/>
        <w:rPr>
          <w:rFonts w:cs="Arial"/>
          <w:b/>
          <w:bCs/>
          <w:i/>
          <w:iCs/>
          <w:noProof/>
          <w:sz w:val="28"/>
          <w:szCs w:val="28"/>
        </w:rPr>
      </w:pPr>
      <w:r w:rsidRPr="5513B054">
        <w:rPr>
          <w:b/>
          <w:bCs/>
          <w:noProof/>
          <w:sz w:val="24"/>
          <w:szCs w:val="24"/>
        </w:rPr>
        <w:t>3GPP TSG-</w:t>
      </w:r>
      <w:r>
        <w:rPr>
          <w:b/>
          <w:bCs/>
          <w:noProof/>
          <w:sz w:val="24"/>
          <w:szCs w:val="24"/>
        </w:rPr>
        <w:t>RAN2</w:t>
      </w:r>
      <w:r w:rsidRPr="5513B054">
        <w:rPr>
          <w:b/>
          <w:bCs/>
          <w:noProof/>
          <w:sz w:val="24"/>
          <w:szCs w:val="24"/>
        </w:rPr>
        <w:t xml:space="preserve"> Meeting </w:t>
      </w:r>
      <w:r>
        <w:rPr>
          <w:b/>
          <w:bCs/>
          <w:noProof/>
          <w:sz w:val="24"/>
          <w:szCs w:val="24"/>
        </w:rPr>
        <w:t>#123</w:t>
      </w:r>
      <w:r>
        <w:rPr>
          <w:b/>
          <w:bCs/>
          <w:noProof/>
          <w:sz w:val="24"/>
          <w:szCs w:val="24"/>
        </w:rPr>
        <w:tab/>
      </w:r>
      <w:r w:rsidRPr="003C1412">
        <w:rPr>
          <w:rFonts w:cs="Arial"/>
          <w:b/>
          <w:bCs/>
          <w:noProof/>
          <w:sz w:val="28"/>
          <w:szCs w:val="28"/>
        </w:rPr>
        <w:t>R2-</w:t>
      </w:r>
      <w:r w:rsidRPr="00E4665D">
        <w:rPr>
          <w:rFonts w:cs="Arial"/>
          <w:b/>
          <w:bCs/>
          <w:noProof/>
          <w:sz w:val="28"/>
          <w:szCs w:val="28"/>
        </w:rPr>
        <w:t>23</w:t>
      </w:r>
      <w:r>
        <w:rPr>
          <w:rFonts w:cs="Arial"/>
          <w:b/>
          <w:bCs/>
          <w:noProof/>
          <w:sz w:val="28"/>
          <w:szCs w:val="28"/>
        </w:rPr>
        <w:t>xx</w:t>
      </w:r>
    </w:p>
    <w:p w14:paraId="44011651" w14:textId="77777777" w:rsidR="009E37F0" w:rsidRDefault="009E37F0" w:rsidP="009E37F0">
      <w:pPr>
        <w:pStyle w:val="CRCoverPage"/>
        <w:tabs>
          <w:tab w:val="right" w:pos="9360"/>
        </w:tabs>
        <w:spacing w:line="276" w:lineRule="auto"/>
        <w:outlineLvl w:val="0"/>
        <w:rPr>
          <w:b/>
          <w:bCs/>
          <w:sz w:val="24"/>
          <w:szCs w:val="24"/>
        </w:rPr>
      </w:pPr>
      <w:r>
        <w:rPr>
          <w:b/>
          <w:bCs/>
          <w:sz w:val="24"/>
          <w:szCs w:val="24"/>
        </w:rPr>
        <w:t>Toulouse</w:t>
      </w:r>
      <w:r w:rsidRPr="007D02AC">
        <w:rPr>
          <w:b/>
          <w:bCs/>
          <w:sz w:val="24"/>
          <w:szCs w:val="24"/>
        </w:rPr>
        <w:t>,</w:t>
      </w:r>
      <w:r>
        <w:rPr>
          <w:b/>
          <w:bCs/>
          <w:sz w:val="24"/>
          <w:szCs w:val="24"/>
        </w:rPr>
        <w:t xml:space="preserve"> France,</w:t>
      </w:r>
      <w:r w:rsidRPr="007D02AC">
        <w:rPr>
          <w:b/>
          <w:bCs/>
          <w:sz w:val="24"/>
          <w:szCs w:val="24"/>
        </w:rPr>
        <w:t xml:space="preserve"> </w:t>
      </w:r>
      <w:r>
        <w:rPr>
          <w:b/>
          <w:bCs/>
          <w:sz w:val="24"/>
          <w:szCs w:val="24"/>
        </w:rPr>
        <w:t>Aug</w:t>
      </w:r>
      <w:r w:rsidRPr="007D02AC">
        <w:rPr>
          <w:b/>
          <w:bCs/>
          <w:sz w:val="24"/>
          <w:szCs w:val="24"/>
        </w:rPr>
        <w:t xml:space="preserve"> 2</w:t>
      </w:r>
      <w:r>
        <w:rPr>
          <w:b/>
          <w:bCs/>
          <w:sz w:val="24"/>
          <w:szCs w:val="24"/>
        </w:rPr>
        <w:t>1</w:t>
      </w:r>
      <w:r w:rsidRPr="007D02AC">
        <w:rPr>
          <w:b/>
          <w:bCs/>
          <w:sz w:val="24"/>
          <w:szCs w:val="24"/>
        </w:rPr>
        <w:t>-2</w:t>
      </w:r>
      <w:r>
        <w:rPr>
          <w:b/>
          <w:bCs/>
          <w:sz w:val="24"/>
          <w:szCs w:val="24"/>
        </w:rPr>
        <w:t>5</w:t>
      </w:r>
      <w:r w:rsidRPr="007D02AC">
        <w:rPr>
          <w:b/>
          <w:bCs/>
          <w:sz w:val="24"/>
          <w:szCs w:val="24"/>
        </w:rPr>
        <w:t>, 2023</w:t>
      </w:r>
    </w:p>
    <w:p w14:paraId="239EEFEA" w14:textId="1F553C49" w:rsidR="009E37F0" w:rsidRPr="008F474A" w:rsidRDefault="009E37F0" w:rsidP="008F474A">
      <w:pPr>
        <w:tabs>
          <w:tab w:val="left" w:pos="1530"/>
        </w:tabs>
        <w:spacing w:after="120"/>
        <w:rPr>
          <w:rFonts w:ascii="Arial" w:hAnsi="Arial" w:cs="Arial"/>
          <w:b/>
          <w:bCs/>
          <w:color w:val="000000"/>
        </w:rPr>
      </w:pPr>
      <w:r w:rsidRPr="008F474A">
        <w:rPr>
          <w:rFonts w:ascii="Arial" w:hAnsi="Arial" w:cs="Arial"/>
          <w:b/>
          <w:bCs/>
        </w:rPr>
        <w:t>Title:</w:t>
      </w:r>
      <w:r w:rsidRPr="008F474A">
        <w:rPr>
          <w:rFonts w:ascii="Arial" w:hAnsi="Arial" w:cs="Arial"/>
          <w:b/>
          <w:bCs/>
        </w:rPr>
        <w:tab/>
      </w:r>
      <w:r w:rsidR="00A83D5F">
        <w:rPr>
          <w:rFonts w:ascii="Arial" w:hAnsi="Arial" w:cs="Arial"/>
          <w:b/>
          <w:bCs/>
        </w:rPr>
        <w:t xml:space="preserve">[DRAFT] </w:t>
      </w:r>
      <w:r w:rsidRPr="008F474A">
        <w:rPr>
          <w:rFonts w:ascii="Arial" w:hAnsi="Arial" w:cs="Arial"/>
          <w:b/>
          <w:bCs/>
        </w:rPr>
        <w:t>Reply to LS on addressing packet loss during multicast MBS delivery</w:t>
      </w:r>
    </w:p>
    <w:p w14:paraId="2366B695" w14:textId="30B4040D" w:rsidR="009E37F0" w:rsidRPr="008F474A" w:rsidRDefault="009E37F0" w:rsidP="008F474A">
      <w:pPr>
        <w:tabs>
          <w:tab w:val="left" w:pos="1530"/>
        </w:tabs>
        <w:spacing w:after="120"/>
        <w:rPr>
          <w:rFonts w:ascii="Arial" w:hAnsi="Arial" w:cs="Arial"/>
          <w:b/>
          <w:bCs/>
          <w:color w:val="000000"/>
          <w:lang w:eastAsia="zh-CN"/>
        </w:rPr>
      </w:pPr>
      <w:r w:rsidRPr="008F474A">
        <w:rPr>
          <w:rFonts w:ascii="Arial" w:hAnsi="Arial" w:cs="Arial"/>
          <w:b/>
          <w:bCs/>
        </w:rPr>
        <w:t>Response to:</w:t>
      </w:r>
      <w:r w:rsidRPr="008F474A">
        <w:rPr>
          <w:rFonts w:ascii="Arial" w:hAnsi="Arial" w:cs="Arial"/>
          <w:b/>
          <w:bCs/>
        </w:rPr>
        <w:tab/>
      </w:r>
      <w:r w:rsidRPr="008F474A">
        <w:rPr>
          <w:rFonts w:ascii="Arial" w:hAnsi="Arial" w:cs="Arial"/>
          <w:b/>
          <w:bCs/>
          <w:color w:val="000000"/>
        </w:rPr>
        <w:t>(R2-</w:t>
      </w:r>
      <w:r w:rsidR="00A83D5F">
        <w:rPr>
          <w:rFonts w:ascii="Arial" w:hAnsi="Arial" w:cs="Arial"/>
          <w:b/>
          <w:bCs/>
          <w:color w:val="000000"/>
        </w:rPr>
        <w:t>2307062</w:t>
      </w:r>
      <w:r w:rsidRPr="008F474A">
        <w:rPr>
          <w:rFonts w:ascii="Arial" w:hAnsi="Arial" w:cs="Arial"/>
          <w:b/>
          <w:bCs/>
          <w:color w:val="000000"/>
        </w:rPr>
        <w:t>/</w:t>
      </w:r>
      <w:r w:rsidRPr="008F474A">
        <w:rPr>
          <w:rFonts w:ascii="Arial" w:hAnsi="Arial" w:cs="Arial"/>
          <w:b/>
          <w:bCs/>
        </w:rPr>
        <w:t>S2-2307982</w:t>
      </w:r>
      <w:r w:rsidRPr="008F474A">
        <w:rPr>
          <w:rFonts w:ascii="Arial" w:hAnsi="Arial" w:cs="Arial"/>
          <w:b/>
          <w:bCs/>
          <w:color w:val="000000"/>
        </w:rPr>
        <w:t xml:space="preserve">) </w:t>
      </w:r>
      <w:r w:rsidRPr="008F474A">
        <w:rPr>
          <w:rFonts w:ascii="Arial" w:hAnsi="Arial" w:cs="Arial"/>
          <w:b/>
          <w:bCs/>
        </w:rPr>
        <w:t xml:space="preserve">LS on addressing packet loss during multicast MBS </w:t>
      </w:r>
      <w:proofErr w:type="gramStart"/>
      <w:r w:rsidRPr="008F474A">
        <w:rPr>
          <w:rFonts w:ascii="Arial" w:hAnsi="Arial" w:cs="Arial"/>
          <w:b/>
          <w:bCs/>
        </w:rPr>
        <w:t>delivery</w:t>
      </w:r>
      <w:proofErr w:type="gramEnd"/>
    </w:p>
    <w:p w14:paraId="36772C0D" w14:textId="77777777" w:rsidR="009E37F0" w:rsidRPr="008F474A" w:rsidRDefault="009E37F0" w:rsidP="008F474A">
      <w:pPr>
        <w:tabs>
          <w:tab w:val="left" w:pos="1530"/>
        </w:tabs>
        <w:spacing w:after="120"/>
        <w:rPr>
          <w:rFonts w:ascii="Arial" w:hAnsi="Arial" w:cs="Arial"/>
          <w:b/>
          <w:bCs/>
        </w:rPr>
      </w:pPr>
      <w:r w:rsidRPr="008F474A">
        <w:rPr>
          <w:rFonts w:ascii="Arial" w:hAnsi="Arial" w:cs="Arial"/>
          <w:b/>
          <w:bCs/>
        </w:rPr>
        <w:t>Release:</w:t>
      </w:r>
      <w:r w:rsidRPr="008F474A">
        <w:rPr>
          <w:rFonts w:ascii="Arial" w:hAnsi="Arial" w:cs="Arial"/>
          <w:b/>
          <w:bCs/>
        </w:rPr>
        <w:tab/>
      </w:r>
      <w:r w:rsidRPr="008F474A">
        <w:rPr>
          <w:rFonts w:ascii="Arial" w:hAnsi="Arial" w:cs="Arial"/>
          <w:b/>
          <w:bCs/>
          <w:color w:val="000000"/>
          <w:lang w:eastAsia="zh-CN"/>
        </w:rPr>
        <w:t>Rel-17</w:t>
      </w:r>
    </w:p>
    <w:p w14:paraId="14E1B1DD" w14:textId="77777777" w:rsidR="009E37F0" w:rsidRPr="008F474A" w:rsidRDefault="009E37F0" w:rsidP="008F474A">
      <w:pPr>
        <w:tabs>
          <w:tab w:val="left" w:pos="1530"/>
        </w:tabs>
        <w:spacing w:after="120"/>
        <w:rPr>
          <w:rFonts w:ascii="Arial" w:hAnsi="Arial" w:cs="Arial"/>
          <w:b/>
          <w:bCs/>
          <w:lang w:val="en-US" w:eastAsia="zh-CN"/>
        </w:rPr>
      </w:pPr>
      <w:r w:rsidRPr="008F474A">
        <w:rPr>
          <w:rFonts w:ascii="Arial" w:hAnsi="Arial" w:cs="Arial"/>
          <w:b/>
          <w:bCs/>
        </w:rPr>
        <w:t>Work Item:</w:t>
      </w:r>
      <w:r w:rsidRPr="008F474A">
        <w:rPr>
          <w:rFonts w:ascii="Arial" w:hAnsi="Arial" w:cs="Arial"/>
          <w:b/>
          <w:bCs/>
        </w:rPr>
        <w:tab/>
        <w:t>5MBS, MCOver5MBS</w:t>
      </w:r>
    </w:p>
    <w:p w14:paraId="3171152C" w14:textId="77777777" w:rsidR="009E37F0" w:rsidRPr="008F474A" w:rsidRDefault="009E37F0" w:rsidP="008F474A">
      <w:pPr>
        <w:tabs>
          <w:tab w:val="left" w:pos="1530"/>
        </w:tabs>
        <w:spacing w:after="120"/>
        <w:rPr>
          <w:rFonts w:ascii="Arial" w:hAnsi="Arial" w:cs="Arial"/>
          <w:b/>
          <w:bCs/>
        </w:rPr>
      </w:pPr>
    </w:p>
    <w:p w14:paraId="5A460110" w14:textId="6F624575" w:rsidR="009E37F0" w:rsidRPr="008F474A" w:rsidRDefault="009E37F0" w:rsidP="008F474A">
      <w:pPr>
        <w:tabs>
          <w:tab w:val="left" w:pos="1530"/>
        </w:tabs>
        <w:spacing w:after="120"/>
        <w:rPr>
          <w:rFonts w:ascii="Arial" w:hAnsi="Arial" w:cs="Arial"/>
          <w:b/>
          <w:bCs/>
        </w:rPr>
      </w:pPr>
      <w:r w:rsidRPr="008F474A">
        <w:rPr>
          <w:rFonts w:ascii="Arial" w:hAnsi="Arial" w:cs="Arial"/>
          <w:b/>
          <w:bCs/>
        </w:rPr>
        <w:t>Source:</w:t>
      </w:r>
      <w:r w:rsidRPr="008F474A">
        <w:rPr>
          <w:rFonts w:ascii="Arial" w:hAnsi="Arial" w:cs="Arial"/>
          <w:b/>
          <w:bCs/>
        </w:rPr>
        <w:tab/>
        <w:t>RAN2</w:t>
      </w:r>
    </w:p>
    <w:p w14:paraId="4AA3B8F9" w14:textId="32D62CE3" w:rsidR="009E37F0" w:rsidRPr="008F474A" w:rsidRDefault="009E37F0" w:rsidP="008F474A">
      <w:pPr>
        <w:tabs>
          <w:tab w:val="left" w:pos="1530"/>
        </w:tabs>
        <w:spacing w:after="120"/>
        <w:rPr>
          <w:rFonts w:ascii="Arial" w:hAnsi="Arial" w:cs="Arial"/>
          <w:b/>
          <w:bCs/>
          <w:lang w:val="en-CA" w:eastAsia="zh-CN"/>
        </w:rPr>
      </w:pPr>
      <w:r w:rsidRPr="008F474A">
        <w:rPr>
          <w:rFonts w:ascii="Arial" w:hAnsi="Arial" w:cs="Arial"/>
          <w:b/>
          <w:bCs/>
        </w:rPr>
        <w:t>To:</w:t>
      </w:r>
      <w:r w:rsidRPr="008F474A">
        <w:rPr>
          <w:rFonts w:ascii="Arial" w:hAnsi="Arial" w:cs="Arial"/>
          <w:b/>
          <w:bCs/>
        </w:rPr>
        <w:tab/>
        <w:t>SA2</w:t>
      </w:r>
    </w:p>
    <w:p w14:paraId="05FC1375" w14:textId="5C789822" w:rsidR="009E37F0" w:rsidRPr="008F474A" w:rsidRDefault="009E37F0" w:rsidP="008F474A">
      <w:pPr>
        <w:tabs>
          <w:tab w:val="left" w:pos="1530"/>
        </w:tabs>
        <w:spacing w:after="120"/>
        <w:rPr>
          <w:rFonts w:ascii="Arial" w:hAnsi="Arial" w:cs="Arial"/>
          <w:b/>
          <w:bCs/>
          <w:lang w:val="en-CA" w:eastAsia="zh-CN"/>
        </w:rPr>
      </w:pPr>
      <w:r w:rsidRPr="008F474A">
        <w:rPr>
          <w:rFonts w:ascii="Arial" w:hAnsi="Arial" w:cs="Arial"/>
          <w:b/>
          <w:bCs/>
          <w:lang w:val="en-CA"/>
        </w:rPr>
        <w:t>Cc:</w:t>
      </w:r>
      <w:r w:rsidRPr="008F474A">
        <w:rPr>
          <w:rFonts w:ascii="Arial" w:hAnsi="Arial" w:cs="Arial"/>
          <w:b/>
          <w:bCs/>
          <w:lang w:val="en-CA"/>
        </w:rPr>
        <w:tab/>
      </w:r>
      <w:r w:rsidR="009D0985" w:rsidRPr="008F474A">
        <w:rPr>
          <w:rFonts w:ascii="Arial" w:hAnsi="Arial" w:cs="Arial"/>
          <w:b/>
          <w:bCs/>
          <w:lang w:val="en-CA"/>
        </w:rPr>
        <w:t xml:space="preserve">SA6, </w:t>
      </w:r>
      <w:r w:rsidRPr="008F474A">
        <w:rPr>
          <w:rFonts w:ascii="Arial" w:hAnsi="Arial" w:cs="Arial"/>
          <w:b/>
          <w:bCs/>
          <w:lang w:val="en-CA"/>
        </w:rPr>
        <w:t>RAN3</w:t>
      </w:r>
    </w:p>
    <w:p w14:paraId="328331AB" w14:textId="77777777" w:rsidR="009E37F0" w:rsidRPr="008F474A" w:rsidRDefault="009E37F0" w:rsidP="008F474A">
      <w:pPr>
        <w:tabs>
          <w:tab w:val="left" w:pos="1530"/>
        </w:tabs>
        <w:spacing w:after="120"/>
        <w:rPr>
          <w:rFonts w:ascii="Arial" w:hAnsi="Arial" w:cs="Arial"/>
          <w:b/>
          <w:bCs/>
          <w:lang w:val="en-CA"/>
        </w:rPr>
      </w:pPr>
    </w:p>
    <w:p w14:paraId="6E152F81" w14:textId="77777777" w:rsidR="009E37F0" w:rsidRPr="008F474A" w:rsidRDefault="009E37F0" w:rsidP="008F474A">
      <w:pPr>
        <w:tabs>
          <w:tab w:val="left" w:pos="1530"/>
        </w:tabs>
        <w:spacing w:after="120"/>
        <w:rPr>
          <w:rFonts w:ascii="Arial" w:hAnsi="Arial" w:cs="Arial"/>
          <w:b/>
          <w:bCs/>
          <w:lang w:val="en-CA"/>
        </w:rPr>
      </w:pPr>
      <w:r w:rsidRPr="008F474A">
        <w:rPr>
          <w:rFonts w:ascii="Arial" w:hAnsi="Arial" w:cs="Arial"/>
          <w:b/>
          <w:bCs/>
          <w:lang w:val="en-CA"/>
        </w:rPr>
        <w:t>Contact Person:</w:t>
      </w:r>
      <w:r w:rsidRPr="008F474A">
        <w:rPr>
          <w:rFonts w:ascii="Arial" w:hAnsi="Arial" w:cs="Arial"/>
          <w:b/>
          <w:bCs/>
          <w:lang w:val="en-CA"/>
        </w:rPr>
        <w:tab/>
      </w:r>
    </w:p>
    <w:p w14:paraId="3DCC6585" w14:textId="577937D3" w:rsidR="009E37F0" w:rsidRPr="008F474A" w:rsidRDefault="008F474A" w:rsidP="008F474A">
      <w:pPr>
        <w:tabs>
          <w:tab w:val="left" w:pos="1530"/>
        </w:tabs>
        <w:spacing w:after="120"/>
        <w:rPr>
          <w:rFonts w:ascii="Arial" w:hAnsi="Arial" w:cs="Arial"/>
          <w:b/>
          <w:bCs/>
        </w:rPr>
      </w:pPr>
      <w:r w:rsidRPr="008F474A">
        <w:rPr>
          <w:rFonts w:ascii="Arial" w:hAnsi="Arial" w:cs="Arial"/>
          <w:b/>
          <w:bCs/>
        </w:rPr>
        <w:tab/>
      </w:r>
      <w:r w:rsidR="009E37F0" w:rsidRPr="008F474A">
        <w:rPr>
          <w:rFonts w:ascii="Arial" w:hAnsi="Arial" w:cs="Arial"/>
          <w:b/>
          <w:bCs/>
        </w:rPr>
        <w:t>Name:</w:t>
      </w:r>
      <w:r w:rsidR="009E37F0" w:rsidRPr="008F474A">
        <w:rPr>
          <w:rFonts w:ascii="Arial" w:hAnsi="Arial" w:cs="Arial"/>
          <w:b/>
          <w:bCs/>
        </w:rPr>
        <w:tab/>
      </w:r>
      <w:r w:rsidR="009E37F0" w:rsidRPr="008F474A">
        <w:rPr>
          <w:rFonts w:ascii="Arial" w:hAnsi="Arial" w:cs="Arial"/>
          <w:b/>
          <w:bCs/>
        </w:rPr>
        <w:tab/>
      </w:r>
      <w:r w:rsidR="008B7C85">
        <w:rPr>
          <w:rFonts w:ascii="Arial" w:hAnsi="Arial" w:cs="Arial"/>
          <w:b/>
          <w:bCs/>
        </w:rPr>
        <w:tab/>
      </w:r>
      <w:r w:rsidR="009E37F0" w:rsidRPr="008F474A">
        <w:rPr>
          <w:rFonts w:ascii="Arial" w:hAnsi="Arial" w:cs="Arial"/>
          <w:b/>
          <w:bCs/>
        </w:rPr>
        <w:t>Umesh Phuyal</w:t>
      </w:r>
    </w:p>
    <w:p w14:paraId="187E9ED0" w14:textId="108B7DD1" w:rsidR="009E37F0" w:rsidRPr="008F474A" w:rsidRDefault="008F474A" w:rsidP="008F474A">
      <w:pPr>
        <w:tabs>
          <w:tab w:val="left" w:pos="1530"/>
        </w:tabs>
        <w:spacing w:after="120"/>
        <w:rPr>
          <w:rFonts w:ascii="Arial" w:hAnsi="Arial" w:cs="Arial"/>
          <w:b/>
          <w:bCs/>
        </w:rPr>
      </w:pPr>
      <w:r w:rsidRPr="008F474A">
        <w:rPr>
          <w:rFonts w:ascii="Arial" w:hAnsi="Arial" w:cs="Arial"/>
          <w:b/>
          <w:bCs/>
        </w:rPr>
        <w:lastRenderedPageBreak/>
        <w:tab/>
      </w:r>
      <w:r w:rsidR="009E37F0" w:rsidRPr="008F474A">
        <w:rPr>
          <w:rFonts w:ascii="Arial" w:hAnsi="Arial" w:cs="Arial"/>
          <w:b/>
          <w:bCs/>
        </w:rPr>
        <w:t>E-mail Address:</w:t>
      </w:r>
      <w:r w:rsidR="009E37F0" w:rsidRPr="008F474A">
        <w:rPr>
          <w:rFonts w:ascii="Arial" w:hAnsi="Arial" w:cs="Arial"/>
          <w:b/>
          <w:bCs/>
        </w:rPr>
        <w:tab/>
        <w:t>uphuyal@qti.qualcomm.com</w:t>
      </w:r>
    </w:p>
    <w:p w14:paraId="4C9F4EEE" w14:textId="77777777" w:rsidR="009E37F0" w:rsidRPr="008F474A" w:rsidRDefault="009E37F0" w:rsidP="008F474A">
      <w:pPr>
        <w:tabs>
          <w:tab w:val="left" w:pos="1530"/>
        </w:tabs>
        <w:spacing w:after="120"/>
        <w:rPr>
          <w:rFonts w:ascii="Arial" w:hAnsi="Arial" w:cs="Arial"/>
          <w:b/>
          <w:bCs/>
        </w:rPr>
      </w:pPr>
    </w:p>
    <w:p w14:paraId="16A3D13D" w14:textId="77777777" w:rsidR="009E37F0" w:rsidRPr="008F474A" w:rsidRDefault="009E37F0" w:rsidP="008F474A">
      <w:pPr>
        <w:tabs>
          <w:tab w:val="left" w:pos="1530"/>
        </w:tabs>
        <w:spacing w:after="120"/>
        <w:rPr>
          <w:rFonts w:ascii="Arial" w:hAnsi="Arial" w:cs="Arial"/>
          <w:b/>
          <w:bCs/>
        </w:rPr>
      </w:pPr>
      <w:r w:rsidRPr="008F474A">
        <w:rPr>
          <w:rFonts w:ascii="Arial" w:hAnsi="Arial" w:cs="Arial"/>
          <w:b/>
          <w:bCs/>
        </w:rPr>
        <w:t xml:space="preserve">Send any </w:t>
      </w:r>
      <w:proofErr w:type="gramStart"/>
      <w:r w:rsidRPr="008F474A">
        <w:rPr>
          <w:rFonts w:ascii="Arial" w:hAnsi="Arial" w:cs="Arial"/>
          <w:b/>
          <w:bCs/>
        </w:rPr>
        <w:t>reply</w:t>
      </w:r>
      <w:proofErr w:type="gramEnd"/>
      <w:r w:rsidRPr="008F474A">
        <w:rPr>
          <w:rFonts w:ascii="Arial" w:hAnsi="Arial" w:cs="Arial"/>
          <w:b/>
          <w:bCs/>
        </w:rPr>
        <w:t xml:space="preserve"> LS to:</w:t>
      </w:r>
      <w:r w:rsidRPr="008F474A">
        <w:rPr>
          <w:rFonts w:ascii="Arial" w:hAnsi="Arial" w:cs="Arial"/>
          <w:b/>
          <w:bCs/>
        </w:rPr>
        <w:tab/>
        <w:t xml:space="preserve">3GPP Liaisons Coordinator, </w:t>
      </w:r>
      <w:hyperlink r:id="rId18" w:history="1">
        <w:r w:rsidRPr="008F474A">
          <w:rPr>
            <w:rStyle w:val="Hyperlink"/>
            <w:rFonts w:ascii="Arial" w:hAnsi="Arial" w:cs="Arial"/>
            <w:b/>
            <w:bCs/>
          </w:rPr>
          <w:t>mailto:3GPPLiaison@etsi.org</w:t>
        </w:r>
      </w:hyperlink>
      <w:r w:rsidRPr="008F474A">
        <w:rPr>
          <w:rFonts w:ascii="Arial" w:hAnsi="Arial" w:cs="Arial"/>
          <w:b/>
          <w:bCs/>
        </w:rPr>
        <w:t xml:space="preserve"> </w:t>
      </w:r>
      <w:r w:rsidRPr="008F474A">
        <w:rPr>
          <w:rFonts w:ascii="Arial" w:hAnsi="Arial" w:cs="Arial"/>
          <w:b/>
          <w:bCs/>
        </w:rPr>
        <w:tab/>
      </w:r>
    </w:p>
    <w:p w14:paraId="259EBD4B" w14:textId="77777777" w:rsidR="009E37F0" w:rsidRPr="008F474A" w:rsidRDefault="009E37F0" w:rsidP="008F474A">
      <w:pPr>
        <w:tabs>
          <w:tab w:val="left" w:pos="1530"/>
        </w:tabs>
        <w:spacing w:after="120"/>
        <w:rPr>
          <w:rFonts w:ascii="Arial" w:hAnsi="Arial" w:cs="Arial"/>
          <w:b/>
          <w:bCs/>
        </w:rPr>
      </w:pPr>
    </w:p>
    <w:p w14:paraId="55D0BF8F" w14:textId="605F77D6" w:rsidR="009E37F0" w:rsidRPr="008F474A" w:rsidRDefault="009E37F0" w:rsidP="008F474A">
      <w:pPr>
        <w:tabs>
          <w:tab w:val="left" w:pos="1530"/>
        </w:tabs>
        <w:spacing w:after="120"/>
        <w:rPr>
          <w:rFonts w:ascii="Arial" w:hAnsi="Arial" w:cs="Arial"/>
          <w:b/>
          <w:bCs/>
        </w:rPr>
      </w:pPr>
      <w:r w:rsidRPr="008F474A">
        <w:rPr>
          <w:rFonts w:ascii="Arial" w:hAnsi="Arial" w:cs="Arial"/>
          <w:b/>
          <w:bCs/>
        </w:rPr>
        <w:t xml:space="preserve">Attachments: </w:t>
      </w:r>
      <w:r w:rsidR="008B7C85">
        <w:rPr>
          <w:rFonts w:ascii="Arial" w:hAnsi="Arial" w:cs="Arial"/>
          <w:b/>
          <w:bCs/>
        </w:rPr>
        <w:tab/>
      </w:r>
      <w:r w:rsidR="000915EA" w:rsidRPr="008F474A">
        <w:rPr>
          <w:rFonts w:ascii="Arial" w:hAnsi="Arial" w:cs="Arial"/>
          <w:b/>
          <w:bCs/>
        </w:rPr>
        <w:t>None</w:t>
      </w:r>
    </w:p>
    <w:p w14:paraId="4451BE92" w14:textId="77777777" w:rsidR="009E37F0" w:rsidRPr="001730A5" w:rsidRDefault="009E37F0" w:rsidP="009E37F0">
      <w:pPr>
        <w:pBdr>
          <w:bottom w:val="single" w:sz="4" w:space="1" w:color="auto"/>
        </w:pBdr>
        <w:rPr>
          <w:rFonts w:ascii="Arial" w:hAnsi="Arial" w:cs="Arial"/>
        </w:rPr>
      </w:pPr>
    </w:p>
    <w:p w14:paraId="0F08B6EA" w14:textId="77777777" w:rsidR="009E37F0" w:rsidRPr="001730A5" w:rsidRDefault="009E37F0" w:rsidP="009E37F0">
      <w:pPr>
        <w:rPr>
          <w:rFonts w:ascii="Arial" w:hAnsi="Arial" w:cs="Arial"/>
        </w:rPr>
      </w:pPr>
    </w:p>
    <w:p w14:paraId="5C5DFA9C" w14:textId="77777777" w:rsidR="009E37F0" w:rsidRPr="001730A5" w:rsidRDefault="009E37F0" w:rsidP="009E37F0">
      <w:pPr>
        <w:spacing w:after="120"/>
        <w:rPr>
          <w:rFonts w:ascii="Arial" w:hAnsi="Arial" w:cs="Arial"/>
          <w:b/>
        </w:rPr>
      </w:pPr>
      <w:r w:rsidRPr="001730A5">
        <w:rPr>
          <w:rFonts w:ascii="Arial" w:hAnsi="Arial" w:cs="Arial"/>
          <w:b/>
        </w:rPr>
        <w:t>1. Overall Description:</w:t>
      </w:r>
    </w:p>
    <w:p w14:paraId="4956D7AC" w14:textId="00228BB2" w:rsidR="009E37F0" w:rsidRPr="001730A5" w:rsidRDefault="00EB577F" w:rsidP="00EB577F">
      <w:pPr>
        <w:spacing w:after="120"/>
        <w:rPr>
          <w:i/>
          <w:iCs/>
          <w:sz w:val="18"/>
          <w:szCs w:val="18"/>
          <w:lang w:eastAsia="zh-CN"/>
        </w:rPr>
      </w:pPr>
      <w:r>
        <w:rPr>
          <w:rFonts w:ascii="Arial" w:hAnsi="Arial" w:cs="Arial"/>
          <w:bCs/>
          <w:lang w:eastAsia="zh-CN"/>
        </w:rPr>
        <w:t>RAN2</w:t>
      </w:r>
      <w:r w:rsidR="009E37F0" w:rsidRPr="001730A5">
        <w:rPr>
          <w:rFonts w:ascii="Arial" w:hAnsi="Arial" w:cs="Arial"/>
          <w:bCs/>
        </w:rPr>
        <w:t xml:space="preserve"> thanks SA</w:t>
      </w:r>
      <w:r>
        <w:rPr>
          <w:rFonts w:ascii="Arial" w:hAnsi="Arial" w:cs="Arial"/>
          <w:bCs/>
        </w:rPr>
        <w:t>2</w:t>
      </w:r>
      <w:r w:rsidR="009E37F0" w:rsidRPr="001730A5">
        <w:rPr>
          <w:rFonts w:ascii="Arial" w:hAnsi="Arial" w:cs="Arial"/>
          <w:bCs/>
        </w:rPr>
        <w:t xml:space="preserve"> for the LS on addressing packet loss during multicast MBS delivery</w:t>
      </w:r>
      <w:r>
        <w:rPr>
          <w:rFonts w:ascii="Arial" w:hAnsi="Arial" w:cs="Arial"/>
          <w:bCs/>
        </w:rPr>
        <w:t>.</w:t>
      </w:r>
    </w:p>
    <w:p w14:paraId="7950D21B" w14:textId="77777777" w:rsidR="00EB577F" w:rsidRDefault="00EB577F" w:rsidP="009E37F0">
      <w:pPr>
        <w:spacing w:before="120" w:after="120"/>
        <w:rPr>
          <w:rFonts w:ascii="Arial" w:hAnsi="Arial" w:cs="Arial"/>
          <w:bCs/>
        </w:rPr>
      </w:pPr>
      <w:r>
        <w:rPr>
          <w:rFonts w:ascii="Arial" w:hAnsi="Arial" w:cs="Arial"/>
          <w:bCs/>
        </w:rPr>
        <w:t>RAN2 discussed the questions from SA2 and would like to provide the following answers:</w:t>
      </w:r>
    </w:p>
    <w:p w14:paraId="00E5FF4A" w14:textId="019D5FF9" w:rsidR="001F09E9" w:rsidRPr="005C1D62" w:rsidRDefault="001F09E9" w:rsidP="001F09E9">
      <w:pPr>
        <w:spacing w:after="120"/>
        <w:ind w:left="993" w:hanging="993"/>
        <w:rPr>
          <w:rFonts w:ascii="Arial" w:hAnsi="Arial" w:cs="Arial"/>
          <w:bCs/>
        </w:rPr>
      </w:pPr>
      <w:r>
        <w:rPr>
          <w:rFonts w:ascii="Arial" w:hAnsi="Arial" w:cs="Arial"/>
          <w:b/>
        </w:rPr>
        <w:t xml:space="preserve">Question </w:t>
      </w:r>
      <w:r w:rsidRPr="005C1D62">
        <w:rPr>
          <w:rFonts w:ascii="Arial" w:hAnsi="Arial" w:cs="Arial"/>
          <w:b/>
        </w:rPr>
        <w:t>1.</w:t>
      </w:r>
      <w:r w:rsidRPr="005C1D62">
        <w:rPr>
          <w:b/>
        </w:rPr>
        <w:t xml:space="preserve"> </w:t>
      </w:r>
      <w:r w:rsidRPr="005C1D62">
        <w:rPr>
          <w:b/>
        </w:rPr>
        <w:tab/>
      </w:r>
      <w:r w:rsidRPr="005C1D62">
        <w:rPr>
          <w:rFonts w:ascii="Arial" w:hAnsi="Arial" w:cs="Arial"/>
          <w:bCs/>
        </w:rPr>
        <w:t xml:space="preserve">what are the conditions upon which </w:t>
      </w:r>
      <w:proofErr w:type="spellStart"/>
      <w:r w:rsidRPr="005C1D62">
        <w:rPr>
          <w:rFonts w:ascii="Arial" w:hAnsi="Arial" w:cs="Arial"/>
          <w:bCs/>
        </w:rPr>
        <w:t>gNB</w:t>
      </w:r>
      <w:proofErr w:type="spellEnd"/>
      <w:r w:rsidRPr="005C1D62">
        <w:rPr>
          <w:rFonts w:ascii="Arial" w:hAnsi="Arial" w:cs="Arial"/>
          <w:bCs/>
        </w:rPr>
        <w:t xml:space="preserve"> may move the UE involved in an active MBS Session to RRC_INACTIVE (as quoted in clause 16.10.5.2 of TS 38.300) and whether the QoS information (</w:t>
      </w:r>
      <w:proofErr w:type="gramStart"/>
      <w:r w:rsidRPr="005C1D62">
        <w:rPr>
          <w:rFonts w:ascii="Arial" w:hAnsi="Arial" w:cs="Arial"/>
          <w:bCs/>
        </w:rPr>
        <w:t>e.g.</w:t>
      </w:r>
      <w:proofErr w:type="gramEnd"/>
      <w:r w:rsidRPr="005C1D62">
        <w:rPr>
          <w:rFonts w:ascii="Arial" w:hAnsi="Arial" w:cs="Arial"/>
          <w:bCs/>
        </w:rPr>
        <w:t xml:space="preserve"> 5QI, ARP) of the multicast session is taken into account when deciding whether to move the UE to RRC_INACTIVE state or not.  </w:t>
      </w:r>
    </w:p>
    <w:p w14:paraId="1328CC30" w14:textId="49A6FDE3" w:rsidR="001F09E9" w:rsidRPr="001F09E9" w:rsidRDefault="001F09E9" w:rsidP="001F09E9">
      <w:pPr>
        <w:spacing w:after="120"/>
        <w:ind w:left="993" w:hanging="993"/>
        <w:rPr>
          <w:rFonts w:ascii="Arial" w:hAnsi="Arial" w:cs="Arial"/>
          <w:bCs/>
        </w:rPr>
      </w:pPr>
      <w:r>
        <w:rPr>
          <w:rFonts w:ascii="Arial" w:hAnsi="Arial" w:cs="Arial"/>
          <w:b/>
        </w:rPr>
        <w:t xml:space="preserve">Answer 1: </w:t>
      </w:r>
      <w:r w:rsidRPr="001F09E9">
        <w:rPr>
          <w:rFonts w:ascii="Arial" w:hAnsi="Arial" w:cs="Arial"/>
          <w:bCs/>
        </w:rPr>
        <w:t>RAN2 specifications do not explicitly capture any other parameters and/or conditions for the network nodes (</w:t>
      </w:r>
      <w:proofErr w:type="gramStart"/>
      <w:r w:rsidRPr="001F09E9">
        <w:rPr>
          <w:rFonts w:ascii="Arial" w:hAnsi="Arial" w:cs="Arial"/>
          <w:bCs/>
        </w:rPr>
        <w:t>e.g.</w:t>
      </w:r>
      <w:proofErr w:type="gramEnd"/>
      <w:r w:rsidRPr="001F09E9">
        <w:rPr>
          <w:rFonts w:ascii="Arial" w:hAnsi="Arial" w:cs="Arial"/>
          <w:bCs/>
        </w:rPr>
        <w:t xml:space="preserve"> whether the QoS information of the multicast session is taken into account) to make the decision of moving the UE with active multicast session to RRC_INACTIVE other than ‘temporary no data’ for multicast and ‘Expected UE Behaviour’ for unicast/multicast.</w:t>
      </w:r>
    </w:p>
    <w:p w14:paraId="06171603" w14:textId="2666C8A8" w:rsidR="001F09E9" w:rsidRPr="001F09E9" w:rsidRDefault="001F09E9" w:rsidP="001F09E9">
      <w:pPr>
        <w:spacing w:after="120"/>
        <w:ind w:left="993" w:hanging="993"/>
        <w:rPr>
          <w:rFonts w:ascii="Arial" w:hAnsi="Arial" w:cs="Arial"/>
          <w:bCs/>
        </w:rPr>
      </w:pPr>
      <w:r w:rsidRPr="001F09E9">
        <w:rPr>
          <w:rFonts w:ascii="Arial" w:hAnsi="Arial" w:cs="Arial"/>
          <w:bCs/>
        </w:rPr>
        <w:tab/>
      </w:r>
      <w:proofErr w:type="spellStart"/>
      <w:r w:rsidRPr="001F09E9">
        <w:rPr>
          <w:rFonts w:ascii="Arial" w:hAnsi="Arial" w:cs="Arial"/>
          <w:bCs/>
        </w:rPr>
        <w:t>gNB</w:t>
      </w:r>
      <w:proofErr w:type="spellEnd"/>
      <w:r w:rsidRPr="001F09E9">
        <w:rPr>
          <w:rFonts w:ascii="Arial" w:hAnsi="Arial" w:cs="Arial"/>
          <w:bCs/>
        </w:rPr>
        <w:t xml:space="preserve"> is not anticipated to proactively move the UE with active MBS session to RRC_IDLE. However, the UE may need to transition to RRC_IDLE </w:t>
      </w:r>
      <w:proofErr w:type="gramStart"/>
      <w:r w:rsidRPr="001F09E9">
        <w:rPr>
          <w:rFonts w:ascii="Arial" w:hAnsi="Arial" w:cs="Arial"/>
          <w:bCs/>
        </w:rPr>
        <w:t>e.g.</w:t>
      </w:r>
      <w:proofErr w:type="gramEnd"/>
      <w:r w:rsidRPr="001F09E9">
        <w:rPr>
          <w:rFonts w:ascii="Arial" w:hAnsi="Arial" w:cs="Arial"/>
          <w:bCs/>
        </w:rPr>
        <w:t xml:space="preserve"> due to RLF. Only in the case of deactivated MBS session, the UE may be moved by </w:t>
      </w:r>
      <w:proofErr w:type="spellStart"/>
      <w:r w:rsidRPr="001F09E9">
        <w:rPr>
          <w:rFonts w:ascii="Arial" w:hAnsi="Arial" w:cs="Arial"/>
          <w:bCs/>
        </w:rPr>
        <w:t>gNB</w:t>
      </w:r>
      <w:proofErr w:type="spellEnd"/>
      <w:r w:rsidRPr="001F09E9">
        <w:rPr>
          <w:rFonts w:ascii="Arial" w:hAnsi="Arial" w:cs="Arial"/>
          <w:bCs/>
        </w:rPr>
        <w:t xml:space="preserve"> to RRC_IDLE (or RRC_INACTIVE). This is in accordance with SA2 understanding indicated in the LS and the procedural text in TS 23.247.</w:t>
      </w:r>
    </w:p>
    <w:p w14:paraId="1DB839B3" w14:textId="77777777" w:rsidR="001F09E9" w:rsidRDefault="001F09E9" w:rsidP="001F09E9">
      <w:pPr>
        <w:spacing w:after="120"/>
        <w:ind w:left="993" w:hanging="993"/>
        <w:rPr>
          <w:rFonts w:ascii="Arial" w:hAnsi="Arial" w:cs="Arial"/>
          <w:b/>
        </w:rPr>
      </w:pPr>
    </w:p>
    <w:p w14:paraId="127F6079" w14:textId="3EB415E1" w:rsidR="001F09E9" w:rsidRPr="001730A5" w:rsidRDefault="001F09E9" w:rsidP="001F09E9">
      <w:pPr>
        <w:spacing w:after="120"/>
        <w:ind w:left="993" w:hanging="993"/>
        <w:rPr>
          <w:rFonts w:ascii="Arial" w:hAnsi="Arial" w:cs="Arial"/>
          <w:bCs/>
          <w:lang w:eastAsia="zh-CN"/>
        </w:rPr>
      </w:pPr>
      <w:r>
        <w:rPr>
          <w:rFonts w:ascii="Arial" w:hAnsi="Arial" w:cs="Arial"/>
          <w:b/>
        </w:rPr>
        <w:t xml:space="preserve">Question </w:t>
      </w:r>
      <w:r w:rsidRPr="005C1D62">
        <w:rPr>
          <w:rFonts w:ascii="Arial" w:hAnsi="Arial" w:cs="Arial"/>
          <w:b/>
        </w:rPr>
        <w:t>2.</w:t>
      </w:r>
      <w:r w:rsidRPr="005C1D62">
        <w:rPr>
          <w:rFonts w:ascii="Arial" w:hAnsi="Arial" w:cs="Arial"/>
          <w:bCs/>
          <w:lang w:eastAsia="zh-CN"/>
        </w:rPr>
        <w:t xml:space="preserve"> </w:t>
      </w:r>
      <w:r w:rsidRPr="005C1D62">
        <w:rPr>
          <w:rFonts w:ascii="Arial" w:hAnsi="Arial" w:cs="Arial"/>
          <w:bCs/>
          <w:lang w:eastAsia="zh-CN"/>
        </w:rPr>
        <w:tab/>
      </w:r>
      <w:r>
        <w:rPr>
          <w:rFonts w:ascii="Arial" w:hAnsi="Arial" w:cs="Arial"/>
          <w:bCs/>
          <w:lang w:eastAsia="zh-CN"/>
        </w:rPr>
        <w:t>w</w:t>
      </w:r>
      <w:r w:rsidRPr="005C1D62">
        <w:rPr>
          <w:rFonts w:ascii="Arial" w:hAnsi="Arial" w:cs="Arial"/>
          <w:bCs/>
          <w:lang w:eastAsia="zh-CN"/>
        </w:rPr>
        <w:t>hat is the typical latency of first downlink packet(s) transmission if the UE is in RRC_INACTIVE state?</w:t>
      </w:r>
    </w:p>
    <w:p w14:paraId="26FF75D6" w14:textId="4C64BDA6" w:rsidR="001F09E9" w:rsidRPr="001F09E9" w:rsidRDefault="001F09E9" w:rsidP="001F09E9">
      <w:pPr>
        <w:spacing w:after="120"/>
        <w:ind w:left="993" w:hanging="993"/>
        <w:rPr>
          <w:rFonts w:ascii="Arial" w:hAnsi="Arial" w:cs="Arial"/>
          <w:bCs/>
        </w:rPr>
      </w:pPr>
      <w:r w:rsidRPr="001F09E9">
        <w:rPr>
          <w:rFonts w:ascii="Arial" w:eastAsia="DengXian" w:hAnsi="Arial" w:cs="Arial"/>
          <w:b/>
          <w:bCs/>
          <w:lang w:eastAsia="en-GB"/>
        </w:rPr>
        <w:t>Answer 2</w:t>
      </w:r>
      <w:r w:rsidRPr="00DF1E59">
        <w:rPr>
          <w:rFonts w:ascii="Arial" w:eastAsia="DengXian" w:hAnsi="Arial" w:cs="Arial"/>
          <w:b/>
          <w:bCs/>
          <w:lang w:eastAsia="en-GB"/>
        </w:rPr>
        <w:t>:</w:t>
      </w:r>
      <w:r>
        <w:rPr>
          <w:rFonts w:ascii="Arial" w:eastAsia="DengXian" w:hAnsi="Arial" w:cs="Arial"/>
          <w:lang w:eastAsia="en-GB"/>
        </w:rPr>
        <w:t xml:space="preserve"> </w:t>
      </w:r>
      <w:r w:rsidRPr="001F09E9">
        <w:rPr>
          <w:rFonts w:ascii="Arial" w:hAnsi="Arial" w:cs="Arial"/>
          <w:bCs/>
        </w:rPr>
        <w:t xml:space="preserve">When </w:t>
      </w:r>
      <w:proofErr w:type="spellStart"/>
      <w:r w:rsidRPr="001F09E9">
        <w:rPr>
          <w:rFonts w:ascii="Arial" w:hAnsi="Arial" w:cs="Arial"/>
          <w:bCs/>
        </w:rPr>
        <w:t>eDRX</w:t>
      </w:r>
      <w:proofErr w:type="spellEnd"/>
      <w:r w:rsidRPr="001F09E9">
        <w:rPr>
          <w:rFonts w:ascii="Arial" w:hAnsi="Arial" w:cs="Arial"/>
          <w:bCs/>
        </w:rPr>
        <w:t xml:space="preserve"> is configured for the UE, typical delay for transition from RRC_INACTIVE to RRC_CONNECTED can be several seconds.</w:t>
      </w:r>
    </w:p>
    <w:p w14:paraId="1A93604B" w14:textId="158498FA" w:rsidR="00AE66F7" w:rsidRDefault="00C37E4B" w:rsidP="001F09E9">
      <w:pPr>
        <w:spacing w:after="120"/>
        <w:ind w:left="993"/>
        <w:rPr>
          <w:rFonts w:ascii="Arial" w:hAnsi="Arial" w:cs="Arial"/>
          <w:bCs/>
        </w:rPr>
      </w:pPr>
      <w:r w:rsidRPr="00C37E4B">
        <w:rPr>
          <w:rFonts w:ascii="Arial" w:hAnsi="Arial" w:cs="Arial"/>
          <w:bCs/>
        </w:rPr>
        <w:t xml:space="preserve">Assuming lowest paging cycle of 320ms and no </w:t>
      </w:r>
      <w:proofErr w:type="spellStart"/>
      <w:r w:rsidRPr="00C37E4B">
        <w:rPr>
          <w:rFonts w:ascii="Arial" w:hAnsi="Arial" w:cs="Arial"/>
          <w:bCs/>
        </w:rPr>
        <w:t>eDRX</w:t>
      </w:r>
      <w:proofErr w:type="spellEnd"/>
      <w:r w:rsidRPr="00C37E4B">
        <w:rPr>
          <w:rFonts w:ascii="Arial" w:hAnsi="Arial" w:cs="Arial"/>
          <w:bCs/>
        </w:rPr>
        <w:t>, even with assumption of two full cycles for successful paging (</w:t>
      </w:r>
      <w:proofErr w:type="gramStart"/>
      <w:r w:rsidRPr="00C37E4B">
        <w:rPr>
          <w:rFonts w:ascii="Arial" w:hAnsi="Arial" w:cs="Arial"/>
          <w:bCs/>
        </w:rPr>
        <w:t>i.e.</w:t>
      </w:r>
      <w:proofErr w:type="gramEnd"/>
      <w:r w:rsidRPr="00C37E4B">
        <w:rPr>
          <w:rFonts w:ascii="Arial" w:hAnsi="Arial" w:cs="Arial"/>
          <w:bCs/>
        </w:rPr>
        <w:t xml:space="preserve"> all UEs having just missed the DRX cycle and every UE missing the first page), the total delay from paging in RRC_INACTIVE to the transition to RRC_CONNECTED can be expected to be below 1s (i.e. &lt;1000ms).</w:t>
      </w:r>
    </w:p>
    <w:p w14:paraId="218FFBE2" w14:textId="77777777" w:rsidR="00C37E4B" w:rsidRPr="001F09E9" w:rsidRDefault="00C37E4B" w:rsidP="001F09E9">
      <w:pPr>
        <w:spacing w:after="120"/>
        <w:ind w:left="993"/>
        <w:rPr>
          <w:rFonts w:ascii="Arial" w:hAnsi="Arial" w:cs="Arial"/>
          <w:bCs/>
        </w:rPr>
      </w:pPr>
    </w:p>
    <w:p w14:paraId="091617D2" w14:textId="77777777" w:rsidR="009E37F0" w:rsidRPr="001730A5" w:rsidRDefault="009E37F0" w:rsidP="009E37F0">
      <w:pPr>
        <w:spacing w:after="120"/>
        <w:rPr>
          <w:rFonts w:ascii="Arial" w:hAnsi="Arial" w:cs="Arial"/>
          <w:b/>
          <w:lang w:eastAsia="zh-CN"/>
        </w:rPr>
      </w:pPr>
      <w:r w:rsidRPr="001730A5">
        <w:rPr>
          <w:rFonts w:ascii="Arial" w:hAnsi="Arial" w:cs="Arial"/>
          <w:b/>
        </w:rPr>
        <w:t>2. Actions:</w:t>
      </w:r>
    </w:p>
    <w:p w14:paraId="417CE0E6" w14:textId="6F0A2906" w:rsidR="009E37F0" w:rsidRPr="001730A5" w:rsidRDefault="009E37F0" w:rsidP="009E37F0">
      <w:pPr>
        <w:spacing w:after="120"/>
        <w:ind w:left="1985" w:hanging="1985"/>
        <w:rPr>
          <w:rFonts w:ascii="Arial" w:hAnsi="Arial" w:cs="Arial"/>
          <w:b/>
          <w:lang w:eastAsia="zh-CN"/>
        </w:rPr>
      </w:pPr>
      <w:r w:rsidRPr="001730A5">
        <w:rPr>
          <w:rFonts w:ascii="Arial" w:hAnsi="Arial" w:cs="Arial"/>
          <w:b/>
        </w:rPr>
        <w:t xml:space="preserve">To </w:t>
      </w:r>
      <w:r w:rsidR="001F09E9">
        <w:rPr>
          <w:rFonts w:ascii="Arial" w:hAnsi="Arial" w:cs="Arial"/>
          <w:b/>
          <w:color w:val="000000"/>
        </w:rPr>
        <w:t>SA</w:t>
      </w:r>
      <w:r w:rsidRPr="001730A5">
        <w:rPr>
          <w:rFonts w:ascii="Arial" w:hAnsi="Arial" w:cs="Arial"/>
          <w:b/>
          <w:color w:val="000000"/>
        </w:rPr>
        <w:t>2:</w:t>
      </w:r>
    </w:p>
    <w:p w14:paraId="6ECCB151" w14:textId="43740AFB" w:rsidR="009E37F0" w:rsidRPr="001730A5" w:rsidRDefault="009E37F0" w:rsidP="009E37F0">
      <w:pPr>
        <w:spacing w:after="120"/>
        <w:ind w:left="993" w:hanging="993"/>
        <w:rPr>
          <w:rFonts w:ascii="Arial" w:hAnsi="Arial" w:cs="Arial"/>
          <w:bCs/>
          <w:lang w:eastAsia="zh-CN"/>
        </w:rPr>
      </w:pPr>
      <w:r w:rsidRPr="001730A5">
        <w:rPr>
          <w:rFonts w:ascii="Arial" w:hAnsi="Arial" w:cs="Arial"/>
          <w:b/>
        </w:rPr>
        <w:t xml:space="preserve">ACTION: </w:t>
      </w:r>
      <w:r w:rsidRPr="001730A5">
        <w:rPr>
          <w:rFonts w:ascii="Arial" w:hAnsi="Arial" w:cs="Arial"/>
          <w:b/>
        </w:rPr>
        <w:tab/>
      </w:r>
      <w:r w:rsidR="001F09E9">
        <w:rPr>
          <w:rFonts w:ascii="Arial" w:hAnsi="Arial" w:cs="Arial"/>
          <w:bCs/>
          <w:lang w:eastAsia="zh-CN"/>
        </w:rPr>
        <w:t>RAN2 respectfully asks SA2 to take the above answers in account and provide feedback if any.</w:t>
      </w:r>
    </w:p>
    <w:p w14:paraId="59B92A3D" w14:textId="77777777" w:rsidR="009E37F0" w:rsidRPr="001730A5" w:rsidRDefault="009E37F0" w:rsidP="009E37F0">
      <w:pPr>
        <w:spacing w:after="120"/>
        <w:ind w:left="993" w:hanging="993"/>
        <w:rPr>
          <w:rFonts w:ascii="Arial" w:hAnsi="Arial" w:cs="Arial"/>
          <w:bCs/>
          <w:lang w:eastAsia="zh-CN"/>
        </w:rPr>
      </w:pPr>
    </w:p>
    <w:p w14:paraId="35AE68CE" w14:textId="77777777" w:rsidR="009E37F0" w:rsidRPr="001730A5" w:rsidRDefault="009E37F0" w:rsidP="009E37F0">
      <w:pPr>
        <w:spacing w:after="120"/>
        <w:rPr>
          <w:rFonts w:ascii="Arial" w:hAnsi="Arial" w:cs="Arial"/>
          <w:b/>
          <w:lang w:eastAsia="zh-CN"/>
        </w:rPr>
      </w:pPr>
      <w:r w:rsidRPr="001730A5">
        <w:rPr>
          <w:rFonts w:ascii="Arial" w:hAnsi="Arial" w:cs="Arial"/>
          <w:b/>
        </w:rPr>
        <w:t>3. Date of Next TSG SA WG2 Meetings:</w:t>
      </w:r>
    </w:p>
    <w:p w14:paraId="784F7BAC" w14:textId="60A3AACC" w:rsidR="009E37F0" w:rsidRPr="001730A5" w:rsidRDefault="009E37F0" w:rsidP="009E37F0">
      <w:pPr>
        <w:tabs>
          <w:tab w:val="left" w:pos="3969"/>
          <w:tab w:val="left" w:pos="5103"/>
        </w:tabs>
        <w:spacing w:after="120"/>
        <w:ind w:left="2268" w:hanging="2268"/>
        <w:rPr>
          <w:rFonts w:ascii="Arial" w:hAnsi="Arial" w:cs="Arial"/>
          <w:bCs/>
        </w:rPr>
      </w:pPr>
      <w:r w:rsidRPr="001730A5">
        <w:rPr>
          <w:rFonts w:ascii="Arial" w:hAnsi="Arial" w:cs="Arial"/>
          <w:bCs/>
        </w:rPr>
        <w:t>TSG-</w:t>
      </w:r>
      <w:r w:rsidR="006C26E2">
        <w:rPr>
          <w:rFonts w:ascii="Arial" w:hAnsi="Arial" w:cs="Arial"/>
          <w:bCs/>
        </w:rPr>
        <w:t>RAN</w:t>
      </w:r>
      <w:r w:rsidRPr="001730A5">
        <w:rPr>
          <w:rFonts w:ascii="Arial" w:hAnsi="Arial" w:cs="Arial"/>
          <w:bCs/>
        </w:rPr>
        <w:t>2 Meeting #</w:t>
      </w:r>
      <w:r w:rsidR="006C26E2">
        <w:rPr>
          <w:rFonts w:ascii="Arial" w:hAnsi="Arial" w:cs="Arial"/>
          <w:bCs/>
        </w:rPr>
        <w:t>123bis</w:t>
      </w:r>
      <w:r w:rsidRPr="001730A5">
        <w:rPr>
          <w:rFonts w:ascii="Arial" w:hAnsi="Arial" w:cs="Arial"/>
          <w:bCs/>
        </w:rPr>
        <w:t xml:space="preserve">   </w:t>
      </w:r>
      <w:r w:rsidR="006C26E2">
        <w:rPr>
          <w:rFonts w:ascii="Arial" w:hAnsi="Arial" w:cs="Arial"/>
          <w:bCs/>
        </w:rPr>
        <w:t>Oct 9-13</w:t>
      </w:r>
      <w:r w:rsidRPr="001730A5">
        <w:rPr>
          <w:rFonts w:ascii="Arial" w:hAnsi="Arial" w:cs="Arial"/>
          <w:bCs/>
        </w:rPr>
        <w:t xml:space="preserve">, </w:t>
      </w:r>
      <w:proofErr w:type="gramStart"/>
      <w:r w:rsidRPr="001730A5">
        <w:rPr>
          <w:rFonts w:ascii="Arial" w:hAnsi="Arial" w:cs="Arial"/>
          <w:bCs/>
        </w:rPr>
        <w:t>2023</w:t>
      </w:r>
      <w:proofErr w:type="gramEnd"/>
      <w:r w:rsidRPr="001730A5">
        <w:rPr>
          <w:rFonts w:ascii="Arial" w:hAnsi="Arial" w:cs="Arial"/>
          <w:bCs/>
        </w:rPr>
        <w:t xml:space="preserve"> </w:t>
      </w:r>
      <w:r w:rsidRPr="001730A5">
        <w:rPr>
          <w:rFonts w:ascii="Arial" w:hAnsi="Arial" w:cs="Arial"/>
          <w:bCs/>
        </w:rPr>
        <w:tab/>
      </w:r>
      <w:r w:rsidR="006C26E2">
        <w:rPr>
          <w:rFonts w:ascii="Arial" w:hAnsi="Arial" w:cs="Arial"/>
          <w:color w:val="312E25"/>
          <w:shd w:val="clear" w:color="auto" w:fill="FFFFFF"/>
        </w:rPr>
        <w:t>Xiamen</w:t>
      </w:r>
      <w:r w:rsidRPr="001730A5">
        <w:rPr>
          <w:rFonts w:ascii="Arial" w:hAnsi="Arial" w:cs="Arial"/>
          <w:color w:val="312E25"/>
          <w:shd w:val="clear" w:color="auto" w:fill="FFFFFF"/>
        </w:rPr>
        <w:t xml:space="preserve">, </w:t>
      </w:r>
      <w:r w:rsidR="006C26E2">
        <w:rPr>
          <w:rFonts w:ascii="Arial" w:hAnsi="Arial" w:cs="Arial"/>
          <w:color w:val="312E25"/>
          <w:shd w:val="clear" w:color="auto" w:fill="FFFFFF"/>
        </w:rPr>
        <w:t>China</w:t>
      </w:r>
    </w:p>
    <w:p w14:paraId="2A0AE5B2" w14:textId="564529F7" w:rsidR="00E64645" w:rsidRPr="00E64645" w:rsidRDefault="009E37F0" w:rsidP="006C26E2">
      <w:pPr>
        <w:tabs>
          <w:tab w:val="left" w:pos="3969"/>
          <w:tab w:val="left" w:pos="5103"/>
        </w:tabs>
        <w:spacing w:after="120"/>
        <w:ind w:left="2268" w:hanging="2268"/>
      </w:pPr>
      <w:r w:rsidRPr="001730A5">
        <w:rPr>
          <w:rFonts w:ascii="Arial" w:hAnsi="Arial" w:cs="Arial"/>
          <w:bCs/>
        </w:rPr>
        <w:t>TSG-</w:t>
      </w:r>
      <w:r w:rsidR="006C26E2">
        <w:rPr>
          <w:rFonts w:ascii="Arial" w:hAnsi="Arial" w:cs="Arial"/>
          <w:bCs/>
        </w:rPr>
        <w:t>RAN</w:t>
      </w:r>
      <w:r w:rsidRPr="001730A5">
        <w:rPr>
          <w:rFonts w:ascii="Arial" w:hAnsi="Arial" w:cs="Arial"/>
          <w:bCs/>
        </w:rPr>
        <w:t>2 Meeting #1</w:t>
      </w:r>
      <w:r w:rsidR="006C26E2">
        <w:rPr>
          <w:rFonts w:ascii="Arial" w:hAnsi="Arial" w:cs="Arial"/>
          <w:bCs/>
        </w:rPr>
        <w:t>24</w:t>
      </w:r>
      <w:r w:rsidRPr="001730A5">
        <w:rPr>
          <w:rFonts w:ascii="Arial" w:hAnsi="Arial" w:cs="Arial"/>
          <w:bCs/>
        </w:rPr>
        <w:t xml:space="preserve">  </w:t>
      </w:r>
      <w:r w:rsidR="006C26E2">
        <w:rPr>
          <w:rFonts w:ascii="Arial" w:hAnsi="Arial" w:cs="Arial"/>
          <w:bCs/>
        </w:rPr>
        <w:t xml:space="preserve">      Nov</w:t>
      </w:r>
      <w:r w:rsidRPr="001730A5">
        <w:rPr>
          <w:rFonts w:ascii="Arial" w:hAnsi="Arial" w:cs="Arial"/>
          <w:bCs/>
        </w:rPr>
        <w:t xml:space="preserve"> </w:t>
      </w:r>
      <w:r w:rsidR="006C26E2">
        <w:rPr>
          <w:rFonts w:ascii="Arial" w:hAnsi="Arial" w:cs="Arial"/>
          <w:bCs/>
        </w:rPr>
        <w:t>13-17</w:t>
      </w:r>
      <w:r w:rsidRPr="001730A5">
        <w:rPr>
          <w:rFonts w:ascii="Arial" w:hAnsi="Arial" w:cs="Arial"/>
          <w:bCs/>
        </w:rPr>
        <w:t xml:space="preserve">, </w:t>
      </w:r>
      <w:proofErr w:type="gramStart"/>
      <w:r w:rsidRPr="001730A5">
        <w:rPr>
          <w:rFonts w:ascii="Arial" w:hAnsi="Arial" w:cs="Arial"/>
          <w:bCs/>
        </w:rPr>
        <w:t>2023</w:t>
      </w:r>
      <w:proofErr w:type="gramEnd"/>
      <w:r w:rsidRPr="001730A5">
        <w:rPr>
          <w:rFonts w:ascii="Arial" w:hAnsi="Arial" w:cs="Arial"/>
          <w:bCs/>
        </w:rPr>
        <w:t xml:space="preserve"> </w:t>
      </w:r>
      <w:r w:rsidRPr="001730A5">
        <w:rPr>
          <w:rFonts w:ascii="Arial" w:hAnsi="Arial" w:cs="Arial"/>
          <w:bCs/>
        </w:rPr>
        <w:tab/>
      </w:r>
      <w:r w:rsidR="006C26E2">
        <w:rPr>
          <w:rFonts w:ascii="Arial" w:hAnsi="Arial" w:cs="Arial"/>
          <w:bCs/>
        </w:rPr>
        <w:t>Chicago</w:t>
      </w:r>
      <w:r w:rsidRPr="001730A5">
        <w:rPr>
          <w:rFonts w:ascii="Arial" w:hAnsi="Arial" w:cs="Arial"/>
          <w:color w:val="312E25"/>
          <w:shd w:val="clear" w:color="auto" w:fill="FFFFFF"/>
        </w:rPr>
        <w:t xml:space="preserve">, </w:t>
      </w:r>
      <w:r w:rsidR="006C26E2">
        <w:rPr>
          <w:rFonts w:ascii="Arial" w:hAnsi="Arial" w:cs="Arial"/>
          <w:color w:val="312E25"/>
          <w:shd w:val="clear" w:color="auto" w:fill="FFFFFF"/>
        </w:rPr>
        <w:t>USA</w:t>
      </w:r>
    </w:p>
    <w:sectPr w:rsidR="00E64645" w:rsidRPr="00E64645" w:rsidSect="0028052E">
      <w:headerReference w:type="even" r:id="rId19"/>
      <w:footerReference w:type="even" r:id="rId20"/>
      <w:headerReference w:type="first" r:id="rId21"/>
      <w:footerReference w:type="firs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A4E8A" w14:textId="77777777" w:rsidR="00A474BB" w:rsidRDefault="00A474BB">
      <w:pPr>
        <w:spacing w:after="0"/>
      </w:pPr>
      <w:r>
        <w:separator/>
      </w:r>
    </w:p>
  </w:endnote>
  <w:endnote w:type="continuationSeparator" w:id="0">
    <w:p w14:paraId="5EC17139" w14:textId="77777777" w:rsidR="00A474BB" w:rsidRDefault="00A474BB">
      <w:pPr>
        <w:spacing w:after="0"/>
      </w:pPr>
      <w:r>
        <w:continuationSeparator/>
      </w:r>
    </w:p>
  </w:endnote>
  <w:endnote w:type="continuationNotice" w:id="1">
    <w:p w14:paraId="25444B91" w14:textId="77777777" w:rsidR="00A474BB" w:rsidRDefault="00A474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64713" w14:textId="77777777" w:rsidR="00A474BB" w:rsidRDefault="00A474BB">
      <w:pPr>
        <w:spacing w:after="0"/>
      </w:pPr>
      <w:r>
        <w:separator/>
      </w:r>
    </w:p>
  </w:footnote>
  <w:footnote w:type="continuationSeparator" w:id="0">
    <w:p w14:paraId="5BD92F0A" w14:textId="77777777" w:rsidR="00A474BB" w:rsidRDefault="00A474BB">
      <w:pPr>
        <w:spacing w:after="0"/>
      </w:pPr>
      <w:r>
        <w:continuationSeparator/>
      </w:r>
    </w:p>
  </w:footnote>
  <w:footnote w:type="continuationNotice" w:id="1">
    <w:p w14:paraId="1776679D" w14:textId="77777777" w:rsidR="00A474BB" w:rsidRDefault="00A474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EC38E236"/>
    <w:lvl w:ilvl="0" w:tplc="D28023F0">
      <w:start w:val="1"/>
      <w:numFmt w:val="decimal"/>
      <w:lvlText w:val="Proposal %1."/>
      <w:lvlJc w:val="left"/>
      <w:pPr>
        <w:ind w:left="5400" w:hanging="360"/>
      </w:pPr>
      <w:rPr>
        <w:rFonts w:hint="default"/>
        <w:b/>
      </w:rPr>
    </w:lvl>
    <w:lvl w:ilvl="1" w:tplc="991A0286">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F31E72"/>
    <w:multiLevelType w:val="hybridMultilevel"/>
    <w:tmpl w:val="6EEE0442"/>
    <w:lvl w:ilvl="0" w:tplc="AAF4E7FE">
      <w:start w:val="1"/>
      <w:numFmt w:val="bullet"/>
      <w:lvlText w:val="•"/>
      <w:lvlJc w:val="left"/>
      <w:pPr>
        <w:tabs>
          <w:tab w:val="num" w:pos="720"/>
        </w:tabs>
        <w:ind w:left="720" w:hanging="360"/>
      </w:pPr>
      <w:rPr>
        <w:rFonts w:ascii="Arial" w:hAnsi="Arial" w:hint="default"/>
      </w:rPr>
    </w:lvl>
    <w:lvl w:ilvl="1" w:tplc="7998481A" w:tentative="1">
      <w:start w:val="1"/>
      <w:numFmt w:val="bullet"/>
      <w:lvlText w:val="•"/>
      <w:lvlJc w:val="left"/>
      <w:pPr>
        <w:tabs>
          <w:tab w:val="num" w:pos="1440"/>
        </w:tabs>
        <w:ind w:left="1440" w:hanging="360"/>
      </w:pPr>
      <w:rPr>
        <w:rFonts w:ascii="Arial" w:hAnsi="Arial" w:hint="default"/>
      </w:rPr>
    </w:lvl>
    <w:lvl w:ilvl="2" w:tplc="79DC6CDC" w:tentative="1">
      <w:start w:val="1"/>
      <w:numFmt w:val="bullet"/>
      <w:lvlText w:val="•"/>
      <w:lvlJc w:val="left"/>
      <w:pPr>
        <w:tabs>
          <w:tab w:val="num" w:pos="2160"/>
        </w:tabs>
        <w:ind w:left="2160" w:hanging="360"/>
      </w:pPr>
      <w:rPr>
        <w:rFonts w:ascii="Arial" w:hAnsi="Arial" w:hint="default"/>
      </w:rPr>
    </w:lvl>
    <w:lvl w:ilvl="3" w:tplc="8D1CFCB2" w:tentative="1">
      <w:start w:val="1"/>
      <w:numFmt w:val="bullet"/>
      <w:lvlText w:val="•"/>
      <w:lvlJc w:val="left"/>
      <w:pPr>
        <w:tabs>
          <w:tab w:val="num" w:pos="2880"/>
        </w:tabs>
        <w:ind w:left="2880" w:hanging="360"/>
      </w:pPr>
      <w:rPr>
        <w:rFonts w:ascii="Arial" w:hAnsi="Arial" w:hint="default"/>
      </w:rPr>
    </w:lvl>
    <w:lvl w:ilvl="4" w:tplc="E0C8D7B2" w:tentative="1">
      <w:start w:val="1"/>
      <w:numFmt w:val="bullet"/>
      <w:lvlText w:val="•"/>
      <w:lvlJc w:val="left"/>
      <w:pPr>
        <w:tabs>
          <w:tab w:val="num" w:pos="3600"/>
        </w:tabs>
        <w:ind w:left="3600" w:hanging="360"/>
      </w:pPr>
      <w:rPr>
        <w:rFonts w:ascii="Arial" w:hAnsi="Arial" w:hint="default"/>
      </w:rPr>
    </w:lvl>
    <w:lvl w:ilvl="5" w:tplc="447E228C" w:tentative="1">
      <w:start w:val="1"/>
      <w:numFmt w:val="bullet"/>
      <w:lvlText w:val="•"/>
      <w:lvlJc w:val="left"/>
      <w:pPr>
        <w:tabs>
          <w:tab w:val="num" w:pos="4320"/>
        </w:tabs>
        <w:ind w:left="4320" w:hanging="360"/>
      </w:pPr>
      <w:rPr>
        <w:rFonts w:ascii="Arial" w:hAnsi="Arial" w:hint="default"/>
      </w:rPr>
    </w:lvl>
    <w:lvl w:ilvl="6" w:tplc="C2CA4ED8" w:tentative="1">
      <w:start w:val="1"/>
      <w:numFmt w:val="bullet"/>
      <w:lvlText w:val="•"/>
      <w:lvlJc w:val="left"/>
      <w:pPr>
        <w:tabs>
          <w:tab w:val="num" w:pos="5040"/>
        </w:tabs>
        <w:ind w:left="5040" w:hanging="360"/>
      </w:pPr>
      <w:rPr>
        <w:rFonts w:ascii="Arial" w:hAnsi="Arial" w:hint="default"/>
      </w:rPr>
    </w:lvl>
    <w:lvl w:ilvl="7" w:tplc="4B9E8208" w:tentative="1">
      <w:start w:val="1"/>
      <w:numFmt w:val="bullet"/>
      <w:lvlText w:val="•"/>
      <w:lvlJc w:val="left"/>
      <w:pPr>
        <w:tabs>
          <w:tab w:val="num" w:pos="5760"/>
        </w:tabs>
        <w:ind w:left="5760" w:hanging="360"/>
      </w:pPr>
      <w:rPr>
        <w:rFonts w:ascii="Arial" w:hAnsi="Arial" w:hint="default"/>
      </w:rPr>
    </w:lvl>
    <w:lvl w:ilvl="8" w:tplc="CB46F7B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F75B50"/>
    <w:multiLevelType w:val="hybridMultilevel"/>
    <w:tmpl w:val="B1DCE74A"/>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C76F62"/>
    <w:multiLevelType w:val="hybridMultilevel"/>
    <w:tmpl w:val="B9547A20"/>
    <w:lvl w:ilvl="0" w:tplc="969A1ECA">
      <w:start w:val="1"/>
      <w:numFmt w:val="bullet"/>
      <w:lvlText w:val="•"/>
      <w:lvlJc w:val="left"/>
      <w:pPr>
        <w:tabs>
          <w:tab w:val="num" w:pos="360"/>
        </w:tabs>
        <w:ind w:left="360" w:hanging="360"/>
      </w:pPr>
      <w:rPr>
        <w:rFonts w:ascii="Arial" w:hAnsi="Arial" w:hint="default"/>
      </w:rPr>
    </w:lvl>
    <w:lvl w:ilvl="1" w:tplc="75F0E232">
      <w:numFmt w:val="bullet"/>
      <w:lvlText w:val="•"/>
      <w:lvlJc w:val="left"/>
      <w:pPr>
        <w:tabs>
          <w:tab w:val="num" w:pos="1080"/>
        </w:tabs>
        <w:ind w:left="1080" w:hanging="360"/>
      </w:pPr>
      <w:rPr>
        <w:rFonts w:ascii="Arial" w:hAnsi="Arial" w:hint="default"/>
      </w:rPr>
    </w:lvl>
    <w:lvl w:ilvl="2" w:tplc="4DF2D132">
      <w:numFmt w:val="bullet"/>
      <w:lvlText w:val="•"/>
      <w:lvlJc w:val="left"/>
      <w:pPr>
        <w:tabs>
          <w:tab w:val="num" w:pos="1800"/>
        </w:tabs>
        <w:ind w:left="1800" w:hanging="360"/>
      </w:pPr>
      <w:rPr>
        <w:rFonts w:ascii="Microsoft Sans Serif" w:hAnsi="Microsoft Sans Serif" w:hint="default"/>
      </w:rPr>
    </w:lvl>
    <w:lvl w:ilvl="3" w:tplc="FBA8EEA2" w:tentative="1">
      <w:start w:val="1"/>
      <w:numFmt w:val="bullet"/>
      <w:lvlText w:val="•"/>
      <w:lvlJc w:val="left"/>
      <w:pPr>
        <w:tabs>
          <w:tab w:val="num" w:pos="2520"/>
        </w:tabs>
        <w:ind w:left="2520" w:hanging="360"/>
      </w:pPr>
      <w:rPr>
        <w:rFonts w:ascii="Arial" w:hAnsi="Arial" w:hint="default"/>
      </w:rPr>
    </w:lvl>
    <w:lvl w:ilvl="4" w:tplc="84089B86" w:tentative="1">
      <w:start w:val="1"/>
      <w:numFmt w:val="bullet"/>
      <w:lvlText w:val="•"/>
      <w:lvlJc w:val="left"/>
      <w:pPr>
        <w:tabs>
          <w:tab w:val="num" w:pos="3240"/>
        </w:tabs>
        <w:ind w:left="3240" w:hanging="360"/>
      </w:pPr>
      <w:rPr>
        <w:rFonts w:ascii="Arial" w:hAnsi="Arial" w:hint="default"/>
      </w:rPr>
    </w:lvl>
    <w:lvl w:ilvl="5" w:tplc="F7A884AA" w:tentative="1">
      <w:start w:val="1"/>
      <w:numFmt w:val="bullet"/>
      <w:lvlText w:val="•"/>
      <w:lvlJc w:val="left"/>
      <w:pPr>
        <w:tabs>
          <w:tab w:val="num" w:pos="3960"/>
        </w:tabs>
        <w:ind w:left="3960" w:hanging="360"/>
      </w:pPr>
      <w:rPr>
        <w:rFonts w:ascii="Arial" w:hAnsi="Arial" w:hint="default"/>
      </w:rPr>
    </w:lvl>
    <w:lvl w:ilvl="6" w:tplc="D38A044A" w:tentative="1">
      <w:start w:val="1"/>
      <w:numFmt w:val="bullet"/>
      <w:lvlText w:val="•"/>
      <w:lvlJc w:val="left"/>
      <w:pPr>
        <w:tabs>
          <w:tab w:val="num" w:pos="4680"/>
        </w:tabs>
        <w:ind w:left="4680" w:hanging="360"/>
      </w:pPr>
      <w:rPr>
        <w:rFonts w:ascii="Arial" w:hAnsi="Arial" w:hint="default"/>
      </w:rPr>
    </w:lvl>
    <w:lvl w:ilvl="7" w:tplc="F2181F48" w:tentative="1">
      <w:start w:val="1"/>
      <w:numFmt w:val="bullet"/>
      <w:lvlText w:val="•"/>
      <w:lvlJc w:val="left"/>
      <w:pPr>
        <w:tabs>
          <w:tab w:val="num" w:pos="5400"/>
        </w:tabs>
        <w:ind w:left="5400" w:hanging="360"/>
      </w:pPr>
      <w:rPr>
        <w:rFonts w:ascii="Arial" w:hAnsi="Arial" w:hint="default"/>
      </w:rPr>
    </w:lvl>
    <w:lvl w:ilvl="8" w:tplc="8C3C8390"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4407D9C"/>
    <w:multiLevelType w:val="hybridMultilevel"/>
    <w:tmpl w:val="5ABEB7F8"/>
    <w:lvl w:ilvl="0" w:tplc="1C4CFE0C">
      <w:start w:val="1"/>
      <w:numFmt w:val="bullet"/>
      <w:lvlText w:val="-"/>
      <w:lvlJc w:val="left"/>
      <w:pPr>
        <w:tabs>
          <w:tab w:val="num" w:pos="720"/>
        </w:tabs>
        <w:ind w:left="720" w:hanging="360"/>
      </w:pPr>
      <w:rPr>
        <w:rFonts w:ascii="Times New Roman" w:hAnsi="Times New Roman" w:hint="default"/>
      </w:rPr>
    </w:lvl>
    <w:lvl w:ilvl="1" w:tplc="954ACC84">
      <w:numFmt w:val="bullet"/>
      <w:lvlText w:val="o"/>
      <w:lvlJc w:val="left"/>
      <w:pPr>
        <w:tabs>
          <w:tab w:val="num" w:pos="1440"/>
        </w:tabs>
        <w:ind w:left="1440" w:hanging="360"/>
      </w:pPr>
      <w:rPr>
        <w:rFonts w:ascii="Courier New" w:hAnsi="Courier New" w:hint="default"/>
      </w:rPr>
    </w:lvl>
    <w:lvl w:ilvl="2" w:tplc="741CDC56" w:tentative="1">
      <w:start w:val="1"/>
      <w:numFmt w:val="bullet"/>
      <w:lvlText w:val="-"/>
      <w:lvlJc w:val="left"/>
      <w:pPr>
        <w:tabs>
          <w:tab w:val="num" w:pos="2160"/>
        </w:tabs>
        <w:ind w:left="2160" w:hanging="360"/>
      </w:pPr>
      <w:rPr>
        <w:rFonts w:ascii="Times New Roman" w:hAnsi="Times New Roman" w:hint="default"/>
      </w:rPr>
    </w:lvl>
    <w:lvl w:ilvl="3" w:tplc="49860F62" w:tentative="1">
      <w:start w:val="1"/>
      <w:numFmt w:val="bullet"/>
      <w:lvlText w:val="-"/>
      <w:lvlJc w:val="left"/>
      <w:pPr>
        <w:tabs>
          <w:tab w:val="num" w:pos="2880"/>
        </w:tabs>
        <w:ind w:left="2880" w:hanging="360"/>
      </w:pPr>
      <w:rPr>
        <w:rFonts w:ascii="Times New Roman" w:hAnsi="Times New Roman" w:hint="default"/>
      </w:rPr>
    </w:lvl>
    <w:lvl w:ilvl="4" w:tplc="95C2D5DA" w:tentative="1">
      <w:start w:val="1"/>
      <w:numFmt w:val="bullet"/>
      <w:lvlText w:val="-"/>
      <w:lvlJc w:val="left"/>
      <w:pPr>
        <w:tabs>
          <w:tab w:val="num" w:pos="3600"/>
        </w:tabs>
        <w:ind w:left="3600" w:hanging="360"/>
      </w:pPr>
      <w:rPr>
        <w:rFonts w:ascii="Times New Roman" w:hAnsi="Times New Roman" w:hint="default"/>
      </w:rPr>
    </w:lvl>
    <w:lvl w:ilvl="5" w:tplc="C0C61128" w:tentative="1">
      <w:start w:val="1"/>
      <w:numFmt w:val="bullet"/>
      <w:lvlText w:val="-"/>
      <w:lvlJc w:val="left"/>
      <w:pPr>
        <w:tabs>
          <w:tab w:val="num" w:pos="4320"/>
        </w:tabs>
        <w:ind w:left="4320" w:hanging="360"/>
      </w:pPr>
      <w:rPr>
        <w:rFonts w:ascii="Times New Roman" w:hAnsi="Times New Roman" w:hint="default"/>
      </w:rPr>
    </w:lvl>
    <w:lvl w:ilvl="6" w:tplc="A2D2024A" w:tentative="1">
      <w:start w:val="1"/>
      <w:numFmt w:val="bullet"/>
      <w:lvlText w:val="-"/>
      <w:lvlJc w:val="left"/>
      <w:pPr>
        <w:tabs>
          <w:tab w:val="num" w:pos="5040"/>
        </w:tabs>
        <w:ind w:left="5040" w:hanging="360"/>
      </w:pPr>
      <w:rPr>
        <w:rFonts w:ascii="Times New Roman" w:hAnsi="Times New Roman" w:hint="default"/>
      </w:rPr>
    </w:lvl>
    <w:lvl w:ilvl="7" w:tplc="43A683E6" w:tentative="1">
      <w:start w:val="1"/>
      <w:numFmt w:val="bullet"/>
      <w:lvlText w:val="-"/>
      <w:lvlJc w:val="left"/>
      <w:pPr>
        <w:tabs>
          <w:tab w:val="num" w:pos="5760"/>
        </w:tabs>
        <w:ind w:left="5760" w:hanging="360"/>
      </w:pPr>
      <w:rPr>
        <w:rFonts w:ascii="Times New Roman" w:hAnsi="Times New Roman" w:hint="default"/>
      </w:rPr>
    </w:lvl>
    <w:lvl w:ilvl="8" w:tplc="9B34A218"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7"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360C195E"/>
    <w:multiLevelType w:val="hybridMultilevel"/>
    <w:tmpl w:val="D76E1EC2"/>
    <w:lvl w:ilvl="0" w:tplc="3D3C871E">
      <w:start w:val="1"/>
      <w:numFmt w:val="bullet"/>
      <w:lvlText w:val="•"/>
      <w:lvlJc w:val="left"/>
      <w:pPr>
        <w:tabs>
          <w:tab w:val="num" w:pos="720"/>
        </w:tabs>
        <w:ind w:left="720" w:hanging="360"/>
      </w:pPr>
      <w:rPr>
        <w:rFonts w:ascii="Arial" w:hAnsi="Arial" w:hint="default"/>
      </w:rPr>
    </w:lvl>
    <w:lvl w:ilvl="1" w:tplc="1BBE9C74" w:tentative="1">
      <w:start w:val="1"/>
      <w:numFmt w:val="bullet"/>
      <w:lvlText w:val="•"/>
      <w:lvlJc w:val="left"/>
      <w:pPr>
        <w:tabs>
          <w:tab w:val="num" w:pos="1440"/>
        </w:tabs>
        <w:ind w:left="1440" w:hanging="360"/>
      </w:pPr>
      <w:rPr>
        <w:rFonts w:ascii="Arial" w:hAnsi="Arial" w:hint="default"/>
      </w:rPr>
    </w:lvl>
    <w:lvl w:ilvl="2" w:tplc="82F68802" w:tentative="1">
      <w:start w:val="1"/>
      <w:numFmt w:val="bullet"/>
      <w:lvlText w:val="•"/>
      <w:lvlJc w:val="left"/>
      <w:pPr>
        <w:tabs>
          <w:tab w:val="num" w:pos="2160"/>
        </w:tabs>
        <w:ind w:left="2160" w:hanging="360"/>
      </w:pPr>
      <w:rPr>
        <w:rFonts w:ascii="Arial" w:hAnsi="Arial" w:hint="default"/>
      </w:rPr>
    </w:lvl>
    <w:lvl w:ilvl="3" w:tplc="37F88ABA" w:tentative="1">
      <w:start w:val="1"/>
      <w:numFmt w:val="bullet"/>
      <w:lvlText w:val="•"/>
      <w:lvlJc w:val="left"/>
      <w:pPr>
        <w:tabs>
          <w:tab w:val="num" w:pos="2880"/>
        </w:tabs>
        <w:ind w:left="2880" w:hanging="360"/>
      </w:pPr>
      <w:rPr>
        <w:rFonts w:ascii="Arial" w:hAnsi="Arial" w:hint="default"/>
      </w:rPr>
    </w:lvl>
    <w:lvl w:ilvl="4" w:tplc="764227FA" w:tentative="1">
      <w:start w:val="1"/>
      <w:numFmt w:val="bullet"/>
      <w:lvlText w:val="•"/>
      <w:lvlJc w:val="left"/>
      <w:pPr>
        <w:tabs>
          <w:tab w:val="num" w:pos="3600"/>
        </w:tabs>
        <w:ind w:left="3600" w:hanging="360"/>
      </w:pPr>
      <w:rPr>
        <w:rFonts w:ascii="Arial" w:hAnsi="Arial" w:hint="default"/>
      </w:rPr>
    </w:lvl>
    <w:lvl w:ilvl="5" w:tplc="2B4C74EE" w:tentative="1">
      <w:start w:val="1"/>
      <w:numFmt w:val="bullet"/>
      <w:lvlText w:val="•"/>
      <w:lvlJc w:val="left"/>
      <w:pPr>
        <w:tabs>
          <w:tab w:val="num" w:pos="4320"/>
        </w:tabs>
        <w:ind w:left="4320" w:hanging="360"/>
      </w:pPr>
      <w:rPr>
        <w:rFonts w:ascii="Arial" w:hAnsi="Arial" w:hint="default"/>
      </w:rPr>
    </w:lvl>
    <w:lvl w:ilvl="6" w:tplc="3934CF70" w:tentative="1">
      <w:start w:val="1"/>
      <w:numFmt w:val="bullet"/>
      <w:lvlText w:val="•"/>
      <w:lvlJc w:val="left"/>
      <w:pPr>
        <w:tabs>
          <w:tab w:val="num" w:pos="5040"/>
        </w:tabs>
        <w:ind w:left="5040" w:hanging="360"/>
      </w:pPr>
      <w:rPr>
        <w:rFonts w:ascii="Arial" w:hAnsi="Arial" w:hint="default"/>
      </w:rPr>
    </w:lvl>
    <w:lvl w:ilvl="7" w:tplc="944833EA" w:tentative="1">
      <w:start w:val="1"/>
      <w:numFmt w:val="bullet"/>
      <w:lvlText w:val="•"/>
      <w:lvlJc w:val="left"/>
      <w:pPr>
        <w:tabs>
          <w:tab w:val="num" w:pos="5760"/>
        </w:tabs>
        <w:ind w:left="5760" w:hanging="360"/>
      </w:pPr>
      <w:rPr>
        <w:rFonts w:ascii="Arial" w:hAnsi="Arial" w:hint="default"/>
      </w:rPr>
    </w:lvl>
    <w:lvl w:ilvl="8" w:tplc="DF9ACD1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4E2A5BE7"/>
    <w:multiLevelType w:val="hybridMultilevel"/>
    <w:tmpl w:val="F6D87A5A"/>
    <w:lvl w:ilvl="0" w:tplc="2BB046A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040E68"/>
    <w:multiLevelType w:val="multilevel"/>
    <w:tmpl w:val="F41EC034"/>
    <w:lvl w:ilvl="0">
      <w:start w:val="1"/>
      <w:numFmt w:val="decimal"/>
      <w:pStyle w:val="Observation"/>
      <w:lvlText w:val="Observation %1."/>
      <w:lvlJc w:val="left"/>
      <w:pPr>
        <w:ind w:left="286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5125449A"/>
    <w:multiLevelType w:val="hybridMultilevel"/>
    <w:tmpl w:val="18B2EA7C"/>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1400D1"/>
    <w:multiLevelType w:val="hybridMultilevel"/>
    <w:tmpl w:val="96A847C6"/>
    <w:lvl w:ilvl="0" w:tplc="0409000F">
      <w:start w:val="1"/>
      <w:numFmt w:val="decimal"/>
      <w:lvlText w:val="%1."/>
      <w:lvlJc w:val="left"/>
      <w:pPr>
        <w:tabs>
          <w:tab w:val="num" w:pos="720"/>
        </w:tabs>
        <w:ind w:left="720" w:hanging="360"/>
      </w:pPr>
      <w:rPr>
        <w:rFonts w:hint="default"/>
      </w:rPr>
    </w:lvl>
    <w:lvl w:ilvl="1" w:tplc="FFFFFFFF">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
      <w:lvlJc w:val="left"/>
      <w:pPr>
        <w:tabs>
          <w:tab w:val="num" w:pos="3600"/>
        </w:tabs>
        <w:ind w:left="3600" w:hanging="360"/>
      </w:pPr>
      <w:rPr>
        <w:rFonts w:ascii="Times New Roman" w:hAnsi="Times New Roman"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
      <w:lvlJc w:val="left"/>
      <w:pPr>
        <w:tabs>
          <w:tab w:val="num" w:pos="5760"/>
        </w:tabs>
        <w:ind w:left="5760" w:hanging="360"/>
      </w:pPr>
      <w:rPr>
        <w:rFonts w:ascii="Times New Roman" w:hAnsi="Times New Roman"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E5201DB"/>
    <w:multiLevelType w:val="hybridMultilevel"/>
    <w:tmpl w:val="8586C82E"/>
    <w:lvl w:ilvl="0" w:tplc="057C9E92">
      <w:start w:val="1"/>
      <w:numFmt w:val="decimal"/>
      <w:pStyle w:val="Proposal"/>
      <w:lvlText w:val="Proposa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6" w15:restartNumberingAfterBreak="0">
    <w:nsid w:val="71017DCA"/>
    <w:multiLevelType w:val="hybridMultilevel"/>
    <w:tmpl w:val="F4C27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B254CC"/>
    <w:multiLevelType w:val="hybridMultilevel"/>
    <w:tmpl w:val="C324D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10091703">
    <w:abstractNumId w:val="7"/>
  </w:num>
  <w:num w:numId="2" w16cid:durableId="650064039">
    <w:abstractNumId w:val="9"/>
  </w:num>
  <w:num w:numId="3" w16cid:durableId="273292330">
    <w:abstractNumId w:val="11"/>
  </w:num>
  <w:num w:numId="4" w16cid:durableId="1061754089">
    <w:abstractNumId w:val="1"/>
  </w:num>
  <w:num w:numId="5" w16cid:durableId="628901535">
    <w:abstractNumId w:val="15"/>
  </w:num>
  <w:num w:numId="6" w16cid:durableId="18169472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34311983">
    <w:abstractNumId w:val="5"/>
  </w:num>
  <w:num w:numId="8" w16cid:durableId="1351955565">
    <w:abstractNumId w:val="3"/>
  </w:num>
  <w:num w:numId="9" w16cid:durableId="1198273523">
    <w:abstractNumId w:val="12"/>
  </w:num>
  <w:num w:numId="10" w16cid:durableId="326322874">
    <w:abstractNumId w:val="17"/>
  </w:num>
  <w:num w:numId="11" w16cid:durableId="1160734254">
    <w:abstractNumId w:val="16"/>
  </w:num>
  <w:num w:numId="12" w16cid:durableId="1630433597">
    <w:abstractNumId w:val="9"/>
  </w:num>
  <w:num w:numId="13" w16cid:durableId="256015032">
    <w:abstractNumId w:val="13"/>
  </w:num>
  <w:num w:numId="14" w16cid:durableId="429471635">
    <w:abstractNumId w:val="10"/>
  </w:num>
  <w:num w:numId="15" w16cid:durableId="1291783395">
    <w:abstractNumId w:val="11"/>
  </w:num>
  <w:num w:numId="16" w16cid:durableId="220334619">
    <w:abstractNumId w:val="11"/>
  </w:num>
  <w:num w:numId="17" w16cid:durableId="805046395">
    <w:abstractNumId w:val="9"/>
  </w:num>
  <w:num w:numId="18" w16cid:durableId="1264992390">
    <w:abstractNumId w:val="11"/>
  </w:num>
  <w:num w:numId="19" w16cid:durableId="1752962955">
    <w:abstractNumId w:val="1"/>
    <w:lvlOverride w:ilvl="0">
      <w:startOverride w:val="1"/>
    </w:lvlOverride>
  </w:num>
  <w:num w:numId="20" w16cid:durableId="1446727977">
    <w:abstractNumId w:val="1"/>
    <w:lvlOverride w:ilvl="0">
      <w:startOverride w:val="1"/>
    </w:lvlOverride>
  </w:num>
  <w:num w:numId="21" w16cid:durableId="1437292650">
    <w:abstractNumId w:val="9"/>
  </w:num>
  <w:num w:numId="22" w16cid:durableId="258948640">
    <w:abstractNumId w:val="9"/>
  </w:num>
  <w:num w:numId="23" w16cid:durableId="180247667">
    <w:abstractNumId w:val="9"/>
  </w:num>
  <w:num w:numId="24" w16cid:durableId="885720719">
    <w:abstractNumId w:val="9"/>
  </w:num>
  <w:num w:numId="25" w16cid:durableId="821973042">
    <w:abstractNumId w:val="9"/>
  </w:num>
  <w:num w:numId="26" w16cid:durableId="483737630">
    <w:abstractNumId w:val="11"/>
  </w:num>
  <w:num w:numId="27" w16cid:durableId="1741557590">
    <w:abstractNumId w:val="11"/>
  </w:num>
  <w:num w:numId="28" w16cid:durableId="943727505">
    <w:abstractNumId w:val="11"/>
  </w:num>
  <w:num w:numId="29" w16cid:durableId="1734350638">
    <w:abstractNumId w:val="11"/>
  </w:num>
  <w:num w:numId="30" w16cid:durableId="1618441708">
    <w:abstractNumId w:val="11"/>
  </w:num>
  <w:num w:numId="31" w16cid:durableId="137303654">
    <w:abstractNumId w:val="9"/>
  </w:num>
  <w:num w:numId="32" w16cid:durableId="1149441830">
    <w:abstractNumId w:val="11"/>
  </w:num>
  <w:num w:numId="33" w16cid:durableId="234316451">
    <w:abstractNumId w:val="11"/>
  </w:num>
  <w:num w:numId="34" w16cid:durableId="118375547">
    <w:abstractNumId w:val="11"/>
  </w:num>
  <w:num w:numId="35" w16cid:durableId="1712219645">
    <w:abstractNumId w:val="14"/>
  </w:num>
  <w:num w:numId="36" w16cid:durableId="1707439934">
    <w:abstractNumId w:val="14"/>
  </w:num>
  <w:num w:numId="37" w16cid:durableId="463305948">
    <w:abstractNumId w:val="11"/>
  </w:num>
  <w:num w:numId="38" w16cid:durableId="1757943198">
    <w:abstractNumId w:val="11"/>
  </w:num>
  <w:num w:numId="39" w16cid:durableId="965426143">
    <w:abstractNumId w:val="8"/>
  </w:num>
  <w:num w:numId="40" w16cid:durableId="1627539204">
    <w:abstractNumId w:val="2"/>
  </w:num>
  <w:num w:numId="41" w16cid:durableId="19986819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89586827">
    <w:abstractNumId w:val="4"/>
  </w:num>
  <w:num w:numId="43" w16cid:durableId="1188642362">
    <w:abstractNumId w:val="11"/>
  </w:num>
  <w:num w:numId="44" w16cid:durableId="934940735">
    <w:abstractNumId w:val="11"/>
  </w:num>
  <w:num w:numId="45" w16cid:durableId="1036925442">
    <w:abstractNumId w:val="9"/>
  </w:num>
  <w:num w:numId="46" w16cid:durableId="1955210368">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E2F"/>
    <w:rsid w:val="00001363"/>
    <w:rsid w:val="00001664"/>
    <w:rsid w:val="0000215F"/>
    <w:rsid w:val="000027F2"/>
    <w:rsid w:val="00002C54"/>
    <w:rsid w:val="00003CB1"/>
    <w:rsid w:val="000041A0"/>
    <w:rsid w:val="00004611"/>
    <w:rsid w:val="00004710"/>
    <w:rsid w:val="00004BF6"/>
    <w:rsid w:val="00004EFE"/>
    <w:rsid w:val="00005F3B"/>
    <w:rsid w:val="00006D93"/>
    <w:rsid w:val="000075D4"/>
    <w:rsid w:val="000076F8"/>
    <w:rsid w:val="00007AC4"/>
    <w:rsid w:val="00007BD1"/>
    <w:rsid w:val="00010133"/>
    <w:rsid w:val="0001102B"/>
    <w:rsid w:val="00011195"/>
    <w:rsid w:val="0001179D"/>
    <w:rsid w:val="000119B3"/>
    <w:rsid w:val="00011CB6"/>
    <w:rsid w:val="00012261"/>
    <w:rsid w:val="00013395"/>
    <w:rsid w:val="0001486D"/>
    <w:rsid w:val="00014881"/>
    <w:rsid w:val="00015268"/>
    <w:rsid w:val="000159BE"/>
    <w:rsid w:val="00015C04"/>
    <w:rsid w:val="000169E2"/>
    <w:rsid w:val="00016EC3"/>
    <w:rsid w:val="00017CEE"/>
    <w:rsid w:val="0002080D"/>
    <w:rsid w:val="00020A6B"/>
    <w:rsid w:val="000210FF"/>
    <w:rsid w:val="00021364"/>
    <w:rsid w:val="00021DC7"/>
    <w:rsid w:val="00021F7F"/>
    <w:rsid w:val="00022E66"/>
    <w:rsid w:val="00022FBC"/>
    <w:rsid w:val="00023024"/>
    <w:rsid w:val="0002344D"/>
    <w:rsid w:val="00023719"/>
    <w:rsid w:val="00023B0B"/>
    <w:rsid w:val="00023F87"/>
    <w:rsid w:val="00024C64"/>
    <w:rsid w:val="00024D2F"/>
    <w:rsid w:val="0002710E"/>
    <w:rsid w:val="00030B16"/>
    <w:rsid w:val="00030C8D"/>
    <w:rsid w:val="00030F47"/>
    <w:rsid w:val="00031084"/>
    <w:rsid w:val="00031C87"/>
    <w:rsid w:val="00031E19"/>
    <w:rsid w:val="000322FA"/>
    <w:rsid w:val="00032D4B"/>
    <w:rsid w:val="00033D08"/>
    <w:rsid w:val="00033E01"/>
    <w:rsid w:val="00035170"/>
    <w:rsid w:val="00035257"/>
    <w:rsid w:val="00036273"/>
    <w:rsid w:val="000375B1"/>
    <w:rsid w:val="00037740"/>
    <w:rsid w:val="000378A5"/>
    <w:rsid w:val="00041114"/>
    <w:rsid w:val="0004144F"/>
    <w:rsid w:val="00041C13"/>
    <w:rsid w:val="00042196"/>
    <w:rsid w:val="00043C85"/>
    <w:rsid w:val="00043D7A"/>
    <w:rsid w:val="00044B74"/>
    <w:rsid w:val="00044C5C"/>
    <w:rsid w:val="00044DB3"/>
    <w:rsid w:val="00044F9B"/>
    <w:rsid w:val="00044FCB"/>
    <w:rsid w:val="00045725"/>
    <w:rsid w:val="00045A00"/>
    <w:rsid w:val="00046181"/>
    <w:rsid w:val="000468F3"/>
    <w:rsid w:val="00046B05"/>
    <w:rsid w:val="00046E3D"/>
    <w:rsid w:val="00046EFD"/>
    <w:rsid w:val="00047C8F"/>
    <w:rsid w:val="00050636"/>
    <w:rsid w:val="00050C4B"/>
    <w:rsid w:val="0005158F"/>
    <w:rsid w:val="000515C5"/>
    <w:rsid w:val="000515F1"/>
    <w:rsid w:val="000522C1"/>
    <w:rsid w:val="00052651"/>
    <w:rsid w:val="00053635"/>
    <w:rsid w:val="00053CE2"/>
    <w:rsid w:val="00053E93"/>
    <w:rsid w:val="000543A1"/>
    <w:rsid w:val="0005448A"/>
    <w:rsid w:val="000544B1"/>
    <w:rsid w:val="00054B46"/>
    <w:rsid w:val="0005702C"/>
    <w:rsid w:val="00057164"/>
    <w:rsid w:val="00060129"/>
    <w:rsid w:val="0006036E"/>
    <w:rsid w:val="00061A7A"/>
    <w:rsid w:val="000627E6"/>
    <w:rsid w:val="00062C30"/>
    <w:rsid w:val="00063525"/>
    <w:rsid w:val="0006358E"/>
    <w:rsid w:val="00065016"/>
    <w:rsid w:val="0006562E"/>
    <w:rsid w:val="0006598D"/>
    <w:rsid w:val="00066990"/>
    <w:rsid w:val="00066ACC"/>
    <w:rsid w:val="00066D09"/>
    <w:rsid w:val="000674C0"/>
    <w:rsid w:val="00067853"/>
    <w:rsid w:val="00070383"/>
    <w:rsid w:val="00070E36"/>
    <w:rsid w:val="00071037"/>
    <w:rsid w:val="0007171F"/>
    <w:rsid w:val="0007187C"/>
    <w:rsid w:val="0007206E"/>
    <w:rsid w:val="0007261A"/>
    <w:rsid w:val="000728E7"/>
    <w:rsid w:val="00072EA0"/>
    <w:rsid w:val="00073033"/>
    <w:rsid w:val="0007475B"/>
    <w:rsid w:val="00074AD2"/>
    <w:rsid w:val="000752E7"/>
    <w:rsid w:val="000761BA"/>
    <w:rsid w:val="000763D7"/>
    <w:rsid w:val="000773E9"/>
    <w:rsid w:val="0008008F"/>
    <w:rsid w:val="00080100"/>
    <w:rsid w:val="0008017F"/>
    <w:rsid w:val="000810A5"/>
    <w:rsid w:val="00081B65"/>
    <w:rsid w:val="00081BF5"/>
    <w:rsid w:val="00081F4C"/>
    <w:rsid w:val="000846BD"/>
    <w:rsid w:val="000848BE"/>
    <w:rsid w:val="00084B4B"/>
    <w:rsid w:val="00084DBD"/>
    <w:rsid w:val="00085314"/>
    <w:rsid w:val="000858CC"/>
    <w:rsid w:val="00086962"/>
    <w:rsid w:val="000869F5"/>
    <w:rsid w:val="00087211"/>
    <w:rsid w:val="000875EC"/>
    <w:rsid w:val="00087862"/>
    <w:rsid w:val="00090F1F"/>
    <w:rsid w:val="000910C6"/>
    <w:rsid w:val="000915EA"/>
    <w:rsid w:val="00091749"/>
    <w:rsid w:val="00091C17"/>
    <w:rsid w:val="000951E7"/>
    <w:rsid w:val="000955E0"/>
    <w:rsid w:val="000956B5"/>
    <w:rsid w:val="00096451"/>
    <w:rsid w:val="00096622"/>
    <w:rsid w:val="00097C42"/>
    <w:rsid w:val="000A0341"/>
    <w:rsid w:val="000A07B1"/>
    <w:rsid w:val="000A096A"/>
    <w:rsid w:val="000A1B8A"/>
    <w:rsid w:val="000A1C7E"/>
    <w:rsid w:val="000A2136"/>
    <w:rsid w:val="000A24C0"/>
    <w:rsid w:val="000A24DF"/>
    <w:rsid w:val="000A2813"/>
    <w:rsid w:val="000A3AC5"/>
    <w:rsid w:val="000A42F0"/>
    <w:rsid w:val="000A49C8"/>
    <w:rsid w:val="000A4AD6"/>
    <w:rsid w:val="000A4E57"/>
    <w:rsid w:val="000A52DB"/>
    <w:rsid w:val="000A5BB3"/>
    <w:rsid w:val="000A65A7"/>
    <w:rsid w:val="000A7637"/>
    <w:rsid w:val="000B1029"/>
    <w:rsid w:val="000B1EA8"/>
    <w:rsid w:val="000B2434"/>
    <w:rsid w:val="000B2B6C"/>
    <w:rsid w:val="000B2F90"/>
    <w:rsid w:val="000B402F"/>
    <w:rsid w:val="000B42CC"/>
    <w:rsid w:val="000B43E4"/>
    <w:rsid w:val="000B4817"/>
    <w:rsid w:val="000B579E"/>
    <w:rsid w:val="000B7F7F"/>
    <w:rsid w:val="000B7FFC"/>
    <w:rsid w:val="000C00AE"/>
    <w:rsid w:val="000C1879"/>
    <w:rsid w:val="000C19EA"/>
    <w:rsid w:val="000C3A1E"/>
    <w:rsid w:val="000C5181"/>
    <w:rsid w:val="000C5870"/>
    <w:rsid w:val="000C664C"/>
    <w:rsid w:val="000C6CB8"/>
    <w:rsid w:val="000C764B"/>
    <w:rsid w:val="000C7BF0"/>
    <w:rsid w:val="000C7F03"/>
    <w:rsid w:val="000D0884"/>
    <w:rsid w:val="000D1833"/>
    <w:rsid w:val="000D2650"/>
    <w:rsid w:val="000D2968"/>
    <w:rsid w:val="000D2B97"/>
    <w:rsid w:val="000D34DC"/>
    <w:rsid w:val="000D4242"/>
    <w:rsid w:val="000D64F3"/>
    <w:rsid w:val="000D77B7"/>
    <w:rsid w:val="000E07AE"/>
    <w:rsid w:val="000E14DC"/>
    <w:rsid w:val="000E1573"/>
    <w:rsid w:val="000E164A"/>
    <w:rsid w:val="000E18AE"/>
    <w:rsid w:val="000E19BF"/>
    <w:rsid w:val="000E242F"/>
    <w:rsid w:val="000E32F7"/>
    <w:rsid w:val="000E3682"/>
    <w:rsid w:val="000E36FD"/>
    <w:rsid w:val="000E3F6C"/>
    <w:rsid w:val="000E550A"/>
    <w:rsid w:val="000E63C5"/>
    <w:rsid w:val="000E6427"/>
    <w:rsid w:val="000E67F5"/>
    <w:rsid w:val="000E6C4B"/>
    <w:rsid w:val="000E7064"/>
    <w:rsid w:val="000E7AAE"/>
    <w:rsid w:val="000E7C10"/>
    <w:rsid w:val="000E7E6F"/>
    <w:rsid w:val="000F054C"/>
    <w:rsid w:val="000F08B7"/>
    <w:rsid w:val="000F0D1B"/>
    <w:rsid w:val="000F118C"/>
    <w:rsid w:val="000F2762"/>
    <w:rsid w:val="000F363B"/>
    <w:rsid w:val="000F3BF6"/>
    <w:rsid w:val="000F4742"/>
    <w:rsid w:val="000F4B23"/>
    <w:rsid w:val="000F56E1"/>
    <w:rsid w:val="000F6565"/>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2FC9"/>
    <w:rsid w:val="0010352D"/>
    <w:rsid w:val="001040E1"/>
    <w:rsid w:val="00104185"/>
    <w:rsid w:val="0010479B"/>
    <w:rsid w:val="00105122"/>
    <w:rsid w:val="001052A0"/>
    <w:rsid w:val="001058A1"/>
    <w:rsid w:val="0010596D"/>
    <w:rsid w:val="00105E01"/>
    <w:rsid w:val="0010691D"/>
    <w:rsid w:val="0010693B"/>
    <w:rsid w:val="00106B4D"/>
    <w:rsid w:val="001072BC"/>
    <w:rsid w:val="001079A0"/>
    <w:rsid w:val="001109BD"/>
    <w:rsid w:val="00111158"/>
    <w:rsid w:val="001129AD"/>
    <w:rsid w:val="00112A69"/>
    <w:rsid w:val="00112FC2"/>
    <w:rsid w:val="0011315E"/>
    <w:rsid w:val="00113195"/>
    <w:rsid w:val="00113AE1"/>
    <w:rsid w:val="001161C3"/>
    <w:rsid w:val="001161FD"/>
    <w:rsid w:val="001165D0"/>
    <w:rsid w:val="00116E56"/>
    <w:rsid w:val="00117B64"/>
    <w:rsid w:val="00117EAA"/>
    <w:rsid w:val="00120020"/>
    <w:rsid w:val="00120259"/>
    <w:rsid w:val="00121A26"/>
    <w:rsid w:val="00121B10"/>
    <w:rsid w:val="0012273F"/>
    <w:rsid w:val="0012287C"/>
    <w:rsid w:val="00122DEF"/>
    <w:rsid w:val="00123141"/>
    <w:rsid w:val="001231A9"/>
    <w:rsid w:val="00123423"/>
    <w:rsid w:val="00123430"/>
    <w:rsid w:val="00123555"/>
    <w:rsid w:val="001248F0"/>
    <w:rsid w:val="00124FAF"/>
    <w:rsid w:val="00125194"/>
    <w:rsid w:val="001253E5"/>
    <w:rsid w:val="0012552D"/>
    <w:rsid w:val="00126334"/>
    <w:rsid w:val="00126B23"/>
    <w:rsid w:val="0012724F"/>
    <w:rsid w:val="001276A8"/>
    <w:rsid w:val="00127B21"/>
    <w:rsid w:val="00130052"/>
    <w:rsid w:val="001302D5"/>
    <w:rsid w:val="001320E3"/>
    <w:rsid w:val="00132E15"/>
    <w:rsid w:val="001338EF"/>
    <w:rsid w:val="00133D6E"/>
    <w:rsid w:val="00134FF5"/>
    <w:rsid w:val="00135036"/>
    <w:rsid w:val="001353A8"/>
    <w:rsid w:val="00135B48"/>
    <w:rsid w:val="0013623E"/>
    <w:rsid w:val="00136F15"/>
    <w:rsid w:val="00137D4E"/>
    <w:rsid w:val="001407C9"/>
    <w:rsid w:val="00141B75"/>
    <w:rsid w:val="00142982"/>
    <w:rsid w:val="00143378"/>
    <w:rsid w:val="0014361C"/>
    <w:rsid w:val="001437A6"/>
    <w:rsid w:val="00143C8B"/>
    <w:rsid w:val="001442B2"/>
    <w:rsid w:val="001450E5"/>
    <w:rsid w:val="001451FC"/>
    <w:rsid w:val="001455D3"/>
    <w:rsid w:val="00145EB2"/>
    <w:rsid w:val="001465F5"/>
    <w:rsid w:val="00147701"/>
    <w:rsid w:val="00147C38"/>
    <w:rsid w:val="00150194"/>
    <w:rsid w:val="00150387"/>
    <w:rsid w:val="00150C85"/>
    <w:rsid w:val="0015171E"/>
    <w:rsid w:val="001522C9"/>
    <w:rsid w:val="001523C9"/>
    <w:rsid w:val="00152BCC"/>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552"/>
    <w:rsid w:val="00167082"/>
    <w:rsid w:val="00167642"/>
    <w:rsid w:val="00167647"/>
    <w:rsid w:val="00167996"/>
    <w:rsid w:val="00170228"/>
    <w:rsid w:val="00170313"/>
    <w:rsid w:val="001704D7"/>
    <w:rsid w:val="001706F8"/>
    <w:rsid w:val="00171AEB"/>
    <w:rsid w:val="00173F5A"/>
    <w:rsid w:val="001756D5"/>
    <w:rsid w:val="001765E6"/>
    <w:rsid w:val="00176840"/>
    <w:rsid w:val="00176E37"/>
    <w:rsid w:val="00176F8C"/>
    <w:rsid w:val="001770A3"/>
    <w:rsid w:val="00177C69"/>
    <w:rsid w:val="0018093F"/>
    <w:rsid w:val="00180BF4"/>
    <w:rsid w:val="0018336B"/>
    <w:rsid w:val="001836F3"/>
    <w:rsid w:val="00183B7F"/>
    <w:rsid w:val="00184833"/>
    <w:rsid w:val="001851E7"/>
    <w:rsid w:val="001855A0"/>
    <w:rsid w:val="0018584D"/>
    <w:rsid w:val="00185D58"/>
    <w:rsid w:val="00186742"/>
    <w:rsid w:val="0018782A"/>
    <w:rsid w:val="00187C78"/>
    <w:rsid w:val="00187D6E"/>
    <w:rsid w:val="00190F04"/>
    <w:rsid w:val="00190F7E"/>
    <w:rsid w:val="00193365"/>
    <w:rsid w:val="00193914"/>
    <w:rsid w:val="00193CD5"/>
    <w:rsid w:val="001945B4"/>
    <w:rsid w:val="00197C41"/>
    <w:rsid w:val="001A026C"/>
    <w:rsid w:val="001A06D9"/>
    <w:rsid w:val="001A181C"/>
    <w:rsid w:val="001A2C03"/>
    <w:rsid w:val="001A329F"/>
    <w:rsid w:val="001A3A05"/>
    <w:rsid w:val="001A3FF9"/>
    <w:rsid w:val="001A49EF"/>
    <w:rsid w:val="001A4C33"/>
    <w:rsid w:val="001A4C95"/>
    <w:rsid w:val="001A5E38"/>
    <w:rsid w:val="001A66E9"/>
    <w:rsid w:val="001A6755"/>
    <w:rsid w:val="001A784E"/>
    <w:rsid w:val="001A7B56"/>
    <w:rsid w:val="001B0100"/>
    <w:rsid w:val="001B0B37"/>
    <w:rsid w:val="001B153D"/>
    <w:rsid w:val="001B1970"/>
    <w:rsid w:val="001B1FFA"/>
    <w:rsid w:val="001B2B32"/>
    <w:rsid w:val="001B3812"/>
    <w:rsid w:val="001B3839"/>
    <w:rsid w:val="001B4908"/>
    <w:rsid w:val="001B4A5C"/>
    <w:rsid w:val="001B52B0"/>
    <w:rsid w:val="001B6E46"/>
    <w:rsid w:val="001C0B1D"/>
    <w:rsid w:val="001C0B3F"/>
    <w:rsid w:val="001C12F4"/>
    <w:rsid w:val="001C186E"/>
    <w:rsid w:val="001C1D8A"/>
    <w:rsid w:val="001C2590"/>
    <w:rsid w:val="001C3A1E"/>
    <w:rsid w:val="001C3E84"/>
    <w:rsid w:val="001C44CC"/>
    <w:rsid w:val="001C45E3"/>
    <w:rsid w:val="001C5DF3"/>
    <w:rsid w:val="001C6AA0"/>
    <w:rsid w:val="001C6DDB"/>
    <w:rsid w:val="001C7392"/>
    <w:rsid w:val="001C74B7"/>
    <w:rsid w:val="001C79FA"/>
    <w:rsid w:val="001D02A3"/>
    <w:rsid w:val="001D1179"/>
    <w:rsid w:val="001D15A6"/>
    <w:rsid w:val="001D1953"/>
    <w:rsid w:val="001D1DEA"/>
    <w:rsid w:val="001D213D"/>
    <w:rsid w:val="001D2912"/>
    <w:rsid w:val="001D2DD6"/>
    <w:rsid w:val="001D3014"/>
    <w:rsid w:val="001D32C2"/>
    <w:rsid w:val="001D33EA"/>
    <w:rsid w:val="001D340C"/>
    <w:rsid w:val="001D34E9"/>
    <w:rsid w:val="001D367C"/>
    <w:rsid w:val="001D4BC6"/>
    <w:rsid w:val="001D4FA5"/>
    <w:rsid w:val="001D53E5"/>
    <w:rsid w:val="001D5BC3"/>
    <w:rsid w:val="001D60AC"/>
    <w:rsid w:val="001D6A2F"/>
    <w:rsid w:val="001D70C0"/>
    <w:rsid w:val="001D7171"/>
    <w:rsid w:val="001E016E"/>
    <w:rsid w:val="001E0232"/>
    <w:rsid w:val="001E0F54"/>
    <w:rsid w:val="001E1888"/>
    <w:rsid w:val="001E2B8D"/>
    <w:rsid w:val="001E2D77"/>
    <w:rsid w:val="001E305D"/>
    <w:rsid w:val="001E4AC3"/>
    <w:rsid w:val="001E4B4E"/>
    <w:rsid w:val="001E55D7"/>
    <w:rsid w:val="001E5749"/>
    <w:rsid w:val="001E718F"/>
    <w:rsid w:val="001E72C1"/>
    <w:rsid w:val="001E73B8"/>
    <w:rsid w:val="001E78F7"/>
    <w:rsid w:val="001E7A99"/>
    <w:rsid w:val="001F0590"/>
    <w:rsid w:val="001F09E9"/>
    <w:rsid w:val="001F14EC"/>
    <w:rsid w:val="001F1E4B"/>
    <w:rsid w:val="001F2E09"/>
    <w:rsid w:val="001F36CD"/>
    <w:rsid w:val="001F3F09"/>
    <w:rsid w:val="001F4437"/>
    <w:rsid w:val="001F4F07"/>
    <w:rsid w:val="001F5409"/>
    <w:rsid w:val="00200251"/>
    <w:rsid w:val="00200EB0"/>
    <w:rsid w:val="00200F68"/>
    <w:rsid w:val="0020104E"/>
    <w:rsid w:val="00201055"/>
    <w:rsid w:val="0020107D"/>
    <w:rsid w:val="00201B06"/>
    <w:rsid w:val="0020274A"/>
    <w:rsid w:val="00203FC5"/>
    <w:rsid w:val="002054BA"/>
    <w:rsid w:val="0020567B"/>
    <w:rsid w:val="002061CB"/>
    <w:rsid w:val="00206A2A"/>
    <w:rsid w:val="002079D8"/>
    <w:rsid w:val="00207B06"/>
    <w:rsid w:val="002109C6"/>
    <w:rsid w:val="002119DA"/>
    <w:rsid w:val="002119E8"/>
    <w:rsid w:val="00211E66"/>
    <w:rsid w:val="002127E7"/>
    <w:rsid w:val="00212883"/>
    <w:rsid w:val="00213111"/>
    <w:rsid w:val="00214BB8"/>
    <w:rsid w:val="00215520"/>
    <w:rsid w:val="00215591"/>
    <w:rsid w:val="00216736"/>
    <w:rsid w:val="00216E14"/>
    <w:rsid w:val="002172E7"/>
    <w:rsid w:val="00220281"/>
    <w:rsid w:val="002202A2"/>
    <w:rsid w:val="002207E4"/>
    <w:rsid w:val="002209F4"/>
    <w:rsid w:val="00222094"/>
    <w:rsid w:val="00222B50"/>
    <w:rsid w:val="00223595"/>
    <w:rsid w:val="0022382B"/>
    <w:rsid w:val="00223AA3"/>
    <w:rsid w:val="0022407A"/>
    <w:rsid w:val="00224080"/>
    <w:rsid w:val="002249DE"/>
    <w:rsid w:val="00225F62"/>
    <w:rsid w:val="002276D2"/>
    <w:rsid w:val="00227918"/>
    <w:rsid w:val="00227DC5"/>
    <w:rsid w:val="00231510"/>
    <w:rsid w:val="00231A6A"/>
    <w:rsid w:val="00231B5A"/>
    <w:rsid w:val="00232B83"/>
    <w:rsid w:val="00233E03"/>
    <w:rsid w:val="00233F68"/>
    <w:rsid w:val="00234788"/>
    <w:rsid w:val="0023484F"/>
    <w:rsid w:val="00235D3B"/>
    <w:rsid w:val="00236085"/>
    <w:rsid w:val="00236686"/>
    <w:rsid w:val="00236EFB"/>
    <w:rsid w:val="00237A99"/>
    <w:rsid w:val="00237B4F"/>
    <w:rsid w:val="00237EBE"/>
    <w:rsid w:val="0024057D"/>
    <w:rsid w:val="0024116D"/>
    <w:rsid w:val="0024151F"/>
    <w:rsid w:val="00242697"/>
    <w:rsid w:val="002427FE"/>
    <w:rsid w:val="00242DB7"/>
    <w:rsid w:val="0024308D"/>
    <w:rsid w:val="0024335B"/>
    <w:rsid w:val="00243C9A"/>
    <w:rsid w:val="00243DFD"/>
    <w:rsid w:val="00243F19"/>
    <w:rsid w:val="002444CA"/>
    <w:rsid w:val="002445B2"/>
    <w:rsid w:val="00245518"/>
    <w:rsid w:val="00245CC9"/>
    <w:rsid w:val="0024659E"/>
    <w:rsid w:val="00247391"/>
    <w:rsid w:val="0025017B"/>
    <w:rsid w:val="002507C1"/>
    <w:rsid w:val="00251B5D"/>
    <w:rsid w:val="00252754"/>
    <w:rsid w:val="00253387"/>
    <w:rsid w:val="00255492"/>
    <w:rsid w:val="002558A4"/>
    <w:rsid w:val="00256239"/>
    <w:rsid w:val="00256928"/>
    <w:rsid w:val="002570DA"/>
    <w:rsid w:val="00257AD0"/>
    <w:rsid w:val="002600BC"/>
    <w:rsid w:val="0026073A"/>
    <w:rsid w:val="0026076C"/>
    <w:rsid w:val="002607F2"/>
    <w:rsid w:val="002610CC"/>
    <w:rsid w:val="0026147F"/>
    <w:rsid w:val="0026178C"/>
    <w:rsid w:val="0026194D"/>
    <w:rsid w:val="002619C0"/>
    <w:rsid w:val="00262077"/>
    <w:rsid w:val="00262F0F"/>
    <w:rsid w:val="00264340"/>
    <w:rsid w:val="002644C6"/>
    <w:rsid w:val="0026589D"/>
    <w:rsid w:val="00265A96"/>
    <w:rsid w:val="00265B02"/>
    <w:rsid w:val="00266949"/>
    <w:rsid w:val="0026786F"/>
    <w:rsid w:val="00267F7F"/>
    <w:rsid w:val="0027145D"/>
    <w:rsid w:val="0027159D"/>
    <w:rsid w:val="00271919"/>
    <w:rsid w:val="00271CF1"/>
    <w:rsid w:val="002725C2"/>
    <w:rsid w:val="0027260A"/>
    <w:rsid w:val="002735B8"/>
    <w:rsid w:val="00273FC8"/>
    <w:rsid w:val="002741F8"/>
    <w:rsid w:val="00274BC5"/>
    <w:rsid w:val="00274DFE"/>
    <w:rsid w:val="0027508B"/>
    <w:rsid w:val="0027555B"/>
    <w:rsid w:val="0027612C"/>
    <w:rsid w:val="00276F18"/>
    <w:rsid w:val="002778E9"/>
    <w:rsid w:val="0028052E"/>
    <w:rsid w:val="002805CD"/>
    <w:rsid w:val="00280C5A"/>
    <w:rsid w:val="002814BA"/>
    <w:rsid w:val="002818BC"/>
    <w:rsid w:val="0028232D"/>
    <w:rsid w:val="002831A7"/>
    <w:rsid w:val="002835E2"/>
    <w:rsid w:val="00283DE4"/>
    <w:rsid w:val="002845A5"/>
    <w:rsid w:val="00285A39"/>
    <w:rsid w:val="00285DBD"/>
    <w:rsid w:val="00286603"/>
    <w:rsid w:val="00287735"/>
    <w:rsid w:val="00287953"/>
    <w:rsid w:val="00287C6A"/>
    <w:rsid w:val="002913C3"/>
    <w:rsid w:val="002914E1"/>
    <w:rsid w:val="0029154A"/>
    <w:rsid w:val="0029243D"/>
    <w:rsid w:val="00292EB5"/>
    <w:rsid w:val="00293436"/>
    <w:rsid w:val="00293A0C"/>
    <w:rsid w:val="0029502B"/>
    <w:rsid w:val="002960A1"/>
    <w:rsid w:val="00296356"/>
    <w:rsid w:val="00296A61"/>
    <w:rsid w:val="002971D1"/>
    <w:rsid w:val="002976DA"/>
    <w:rsid w:val="002A011C"/>
    <w:rsid w:val="002A07E1"/>
    <w:rsid w:val="002A09A5"/>
    <w:rsid w:val="002A0ACF"/>
    <w:rsid w:val="002A0E8B"/>
    <w:rsid w:val="002A10E4"/>
    <w:rsid w:val="002A2333"/>
    <w:rsid w:val="002A271A"/>
    <w:rsid w:val="002A292F"/>
    <w:rsid w:val="002A3005"/>
    <w:rsid w:val="002A36BF"/>
    <w:rsid w:val="002A4486"/>
    <w:rsid w:val="002A44CB"/>
    <w:rsid w:val="002A4C9F"/>
    <w:rsid w:val="002A50D8"/>
    <w:rsid w:val="002A51D4"/>
    <w:rsid w:val="002A5315"/>
    <w:rsid w:val="002A535B"/>
    <w:rsid w:val="002A5421"/>
    <w:rsid w:val="002A6AD4"/>
    <w:rsid w:val="002B017F"/>
    <w:rsid w:val="002B0C7C"/>
    <w:rsid w:val="002B0E96"/>
    <w:rsid w:val="002B1C83"/>
    <w:rsid w:val="002B24FE"/>
    <w:rsid w:val="002B3E9E"/>
    <w:rsid w:val="002B4369"/>
    <w:rsid w:val="002B4F06"/>
    <w:rsid w:val="002B527F"/>
    <w:rsid w:val="002B54EC"/>
    <w:rsid w:val="002B5D53"/>
    <w:rsid w:val="002B64AF"/>
    <w:rsid w:val="002B6A64"/>
    <w:rsid w:val="002B714E"/>
    <w:rsid w:val="002C0536"/>
    <w:rsid w:val="002C0F4B"/>
    <w:rsid w:val="002C12B1"/>
    <w:rsid w:val="002C12DC"/>
    <w:rsid w:val="002C1541"/>
    <w:rsid w:val="002C2304"/>
    <w:rsid w:val="002C3B7F"/>
    <w:rsid w:val="002C458A"/>
    <w:rsid w:val="002C4EC8"/>
    <w:rsid w:val="002C50D7"/>
    <w:rsid w:val="002C57FA"/>
    <w:rsid w:val="002C5DF1"/>
    <w:rsid w:val="002C5EDB"/>
    <w:rsid w:val="002C731F"/>
    <w:rsid w:val="002C75B9"/>
    <w:rsid w:val="002C780B"/>
    <w:rsid w:val="002C7BC0"/>
    <w:rsid w:val="002C7ECF"/>
    <w:rsid w:val="002C7F84"/>
    <w:rsid w:val="002D018E"/>
    <w:rsid w:val="002D0B52"/>
    <w:rsid w:val="002D1991"/>
    <w:rsid w:val="002D2AB6"/>
    <w:rsid w:val="002D3BAB"/>
    <w:rsid w:val="002D3EB9"/>
    <w:rsid w:val="002D3FBB"/>
    <w:rsid w:val="002D4297"/>
    <w:rsid w:val="002D4376"/>
    <w:rsid w:val="002D4B11"/>
    <w:rsid w:val="002D4CAB"/>
    <w:rsid w:val="002D4DB9"/>
    <w:rsid w:val="002D51FB"/>
    <w:rsid w:val="002D55CF"/>
    <w:rsid w:val="002D597E"/>
    <w:rsid w:val="002D650F"/>
    <w:rsid w:val="002D6561"/>
    <w:rsid w:val="002D66F0"/>
    <w:rsid w:val="002D707C"/>
    <w:rsid w:val="002D75B8"/>
    <w:rsid w:val="002D7B2C"/>
    <w:rsid w:val="002E05F1"/>
    <w:rsid w:val="002E06D7"/>
    <w:rsid w:val="002E08FA"/>
    <w:rsid w:val="002E0E17"/>
    <w:rsid w:val="002E0ECD"/>
    <w:rsid w:val="002E1856"/>
    <w:rsid w:val="002E1C64"/>
    <w:rsid w:val="002E43D0"/>
    <w:rsid w:val="002E585F"/>
    <w:rsid w:val="002E6271"/>
    <w:rsid w:val="002E6345"/>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D86"/>
    <w:rsid w:val="002F7EF3"/>
    <w:rsid w:val="003007A6"/>
    <w:rsid w:val="00300AA1"/>
    <w:rsid w:val="00301E22"/>
    <w:rsid w:val="003025A4"/>
    <w:rsid w:val="00302777"/>
    <w:rsid w:val="003037E3"/>
    <w:rsid w:val="00303923"/>
    <w:rsid w:val="00304442"/>
    <w:rsid w:val="003049F8"/>
    <w:rsid w:val="00304C32"/>
    <w:rsid w:val="003054F4"/>
    <w:rsid w:val="003057F9"/>
    <w:rsid w:val="00305F51"/>
    <w:rsid w:val="00306164"/>
    <w:rsid w:val="003063D7"/>
    <w:rsid w:val="00306660"/>
    <w:rsid w:val="003074CB"/>
    <w:rsid w:val="00307732"/>
    <w:rsid w:val="00307E4C"/>
    <w:rsid w:val="00310253"/>
    <w:rsid w:val="00310C67"/>
    <w:rsid w:val="00310F10"/>
    <w:rsid w:val="00311F77"/>
    <w:rsid w:val="00311F81"/>
    <w:rsid w:val="0031223A"/>
    <w:rsid w:val="00312326"/>
    <w:rsid w:val="003130C8"/>
    <w:rsid w:val="003143E5"/>
    <w:rsid w:val="00314B06"/>
    <w:rsid w:val="00314BF1"/>
    <w:rsid w:val="0031571F"/>
    <w:rsid w:val="00315B0D"/>
    <w:rsid w:val="00316DEE"/>
    <w:rsid w:val="0031737B"/>
    <w:rsid w:val="00317899"/>
    <w:rsid w:val="00317BAD"/>
    <w:rsid w:val="00320114"/>
    <w:rsid w:val="003202AC"/>
    <w:rsid w:val="00320325"/>
    <w:rsid w:val="0032033E"/>
    <w:rsid w:val="00320B19"/>
    <w:rsid w:val="00321A8C"/>
    <w:rsid w:val="00322368"/>
    <w:rsid w:val="0032257A"/>
    <w:rsid w:val="00322CF8"/>
    <w:rsid w:val="00323354"/>
    <w:rsid w:val="00323EAD"/>
    <w:rsid w:val="00324289"/>
    <w:rsid w:val="00324435"/>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2F30"/>
    <w:rsid w:val="0033329D"/>
    <w:rsid w:val="003337B6"/>
    <w:rsid w:val="0033445E"/>
    <w:rsid w:val="003366E7"/>
    <w:rsid w:val="00336766"/>
    <w:rsid w:val="00336DF2"/>
    <w:rsid w:val="003403F9"/>
    <w:rsid w:val="00340836"/>
    <w:rsid w:val="003411A1"/>
    <w:rsid w:val="003415D0"/>
    <w:rsid w:val="00341DDA"/>
    <w:rsid w:val="0034243D"/>
    <w:rsid w:val="00342F13"/>
    <w:rsid w:val="00343612"/>
    <w:rsid w:val="00345C68"/>
    <w:rsid w:val="00346796"/>
    <w:rsid w:val="00346944"/>
    <w:rsid w:val="00347A59"/>
    <w:rsid w:val="00347BC3"/>
    <w:rsid w:val="00350851"/>
    <w:rsid w:val="00350C50"/>
    <w:rsid w:val="0035181E"/>
    <w:rsid w:val="003541D5"/>
    <w:rsid w:val="00354FC8"/>
    <w:rsid w:val="00355EBA"/>
    <w:rsid w:val="00355EC4"/>
    <w:rsid w:val="00356218"/>
    <w:rsid w:val="003563E0"/>
    <w:rsid w:val="003575D7"/>
    <w:rsid w:val="00357835"/>
    <w:rsid w:val="00357865"/>
    <w:rsid w:val="00357C58"/>
    <w:rsid w:val="00360F2B"/>
    <w:rsid w:val="003611FE"/>
    <w:rsid w:val="003618B6"/>
    <w:rsid w:val="00361BAD"/>
    <w:rsid w:val="003623CE"/>
    <w:rsid w:val="003639B5"/>
    <w:rsid w:val="00363CC4"/>
    <w:rsid w:val="003649FE"/>
    <w:rsid w:val="00364FE6"/>
    <w:rsid w:val="00365039"/>
    <w:rsid w:val="003657C6"/>
    <w:rsid w:val="003659F4"/>
    <w:rsid w:val="00365AD2"/>
    <w:rsid w:val="00365E11"/>
    <w:rsid w:val="00366A2B"/>
    <w:rsid w:val="00366BB9"/>
    <w:rsid w:val="00367DD7"/>
    <w:rsid w:val="00371659"/>
    <w:rsid w:val="0037183A"/>
    <w:rsid w:val="00371F91"/>
    <w:rsid w:val="00372741"/>
    <w:rsid w:val="00372C35"/>
    <w:rsid w:val="003730D7"/>
    <w:rsid w:val="003734CF"/>
    <w:rsid w:val="00374B2F"/>
    <w:rsid w:val="0037784B"/>
    <w:rsid w:val="003806BE"/>
    <w:rsid w:val="00380963"/>
    <w:rsid w:val="00380C26"/>
    <w:rsid w:val="00381CA0"/>
    <w:rsid w:val="00382103"/>
    <w:rsid w:val="00382AD0"/>
    <w:rsid w:val="00383840"/>
    <w:rsid w:val="00383A64"/>
    <w:rsid w:val="0038594B"/>
    <w:rsid w:val="00385EA5"/>
    <w:rsid w:val="00386706"/>
    <w:rsid w:val="00386FC4"/>
    <w:rsid w:val="00390A60"/>
    <w:rsid w:val="0039250F"/>
    <w:rsid w:val="0039312E"/>
    <w:rsid w:val="00393238"/>
    <w:rsid w:val="00393660"/>
    <w:rsid w:val="0039437B"/>
    <w:rsid w:val="003943C6"/>
    <w:rsid w:val="00394642"/>
    <w:rsid w:val="0039482D"/>
    <w:rsid w:val="00394BC6"/>
    <w:rsid w:val="00394CFE"/>
    <w:rsid w:val="00394F5F"/>
    <w:rsid w:val="00395DCA"/>
    <w:rsid w:val="00396301"/>
    <w:rsid w:val="00396B18"/>
    <w:rsid w:val="00396F9F"/>
    <w:rsid w:val="00397718"/>
    <w:rsid w:val="00397FBF"/>
    <w:rsid w:val="003A003C"/>
    <w:rsid w:val="003A0111"/>
    <w:rsid w:val="003A0262"/>
    <w:rsid w:val="003A0653"/>
    <w:rsid w:val="003A0DC1"/>
    <w:rsid w:val="003A159C"/>
    <w:rsid w:val="003A17AE"/>
    <w:rsid w:val="003A1EEB"/>
    <w:rsid w:val="003A233C"/>
    <w:rsid w:val="003A24DF"/>
    <w:rsid w:val="003A29C6"/>
    <w:rsid w:val="003A2C58"/>
    <w:rsid w:val="003A3DE6"/>
    <w:rsid w:val="003A4154"/>
    <w:rsid w:val="003A468C"/>
    <w:rsid w:val="003A483F"/>
    <w:rsid w:val="003A53A3"/>
    <w:rsid w:val="003A5A00"/>
    <w:rsid w:val="003A5D2D"/>
    <w:rsid w:val="003A7B0F"/>
    <w:rsid w:val="003A7BB7"/>
    <w:rsid w:val="003A7D1E"/>
    <w:rsid w:val="003A7F89"/>
    <w:rsid w:val="003B0667"/>
    <w:rsid w:val="003B2313"/>
    <w:rsid w:val="003B25B7"/>
    <w:rsid w:val="003B53D8"/>
    <w:rsid w:val="003B5D47"/>
    <w:rsid w:val="003B6047"/>
    <w:rsid w:val="003B7322"/>
    <w:rsid w:val="003B74B9"/>
    <w:rsid w:val="003B76E8"/>
    <w:rsid w:val="003C0224"/>
    <w:rsid w:val="003C02F9"/>
    <w:rsid w:val="003C0456"/>
    <w:rsid w:val="003C0A88"/>
    <w:rsid w:val="003C1412"/>
    <w:rsid w:val="003C1490"/>
    <w:rsid w:val="003C255C"/>
    <w:rsid w:val="003C2610"/>
    <w:rsid w:val="003C2ADC"/>
    <w:rsid w:val="003C2EF3"/>
    <w:rsid w:val="003C3C1E"/>
    <w:rsid w:val="003C4A78"/>
    <w:rsid w:val="003C4ADA"/>
    <w:rsid w:val="003C50B7"/>
    <w:rsid w:val="003C55FB"/>
    <w:rsid w:val="003C6113"/>
    <w:rsid w:val="003C6C10"/>
    <w:rsid w:val="003C6C7E"/>
    <w:rsid w:val="003D2037"/>
    <w:rsid w:val="003D22B1"/>
    <w:rsid w:val="003D23CD"/>
    <w:rsid w:val="003D2528"/>
    <w:rsid w:val="003D2A24"/>
    <w:rsid w:val="003D2D80"/>
    <w:rsid w:val="003D3329"/>
    <w:rsid w:val="003D3855"/>
    <w:rsid w:val="003D4084"/>
    <w:rsid w:val="003D41A4"/>
    <w:rsid w:val="003D47F5"/>
    <w:rsid w:val="003D4EE9"/>
    <w:rsid w:val="003D54DF"/>
    <w:rsid w:val="003D59A8"/>
    <w:rsid w:val="003D5DC4"/>
    <w:rsid w:val="003D6981"/>
    <w:rsid w:val="003D6C86"/>
    <w:rsid w:val="003D7486"/>
    <w:rsid w:val="003E11B2"/>
    <w:rsid w:val="003E12BD"/>
    <w:rsid w:val="003E16AF"/>
    <w:rsid w:val="003E24FD"/>
    <w:rsid w:val="003E2612"/>
    <w:rsid w:val="003E26BE"/>
    <w:rsid w:val="003E2F4D"/>
    <w:rsid w:val="003E3230"/>
    <w:rsid w:val="003E3F6A"/>
    <w:rsid w:val="003E626C"/>
    <w:rsid w:val="003E7594"/>
    <w:rsid w:val="003E77D7"/>
    <w:rsid w:val="003E7A54"/>
    <w:rsid w:val="003F048F"/>
    <w:rsid w:val="003F0943"/>
    <w:rsid w:val="003F288A"/>
    <w:rsid w:val="003F320C"/>
    <w:rsid w:val="003F35DF"/>
    <w:rsid w:val="003F3A21"/>
    <w:rsid w:val="003F3F07"/>
    <w:rsid w:val="003F3F1D"/>
    <w:rsid w:val="003F3F87"/>
    <w:rsid w:val="003F4C3B"/>
    <w:rsid w:val="003F4E91"/>
    <w:rsid w:val="003F52AB"/>
    <w:rsid w:val="003F695A"/>
    <w:rsid w:val="003F7319"/>
    <w:rsid w:val="00400122"/>
    <w:rsid w:val="00400660"/>
    <w:rsid w:val="00400F79"/>
    <w:rsid w:val="0040116D"/>
    <w:rsid w:val="00402263"/>
    <w:rsid w:val="00402A1B"/>
    <w:rsid w:val="00402FE7"/>
    <w:rsid w:val="00403765"/>
    <w:rsid w:val="004038D0"/>
    <w:rsid w:val="004049AC"/>
    <w:rsid w:val="00404A2F"/>
    <w:rsid w:val="00404B49"/>
    <w:rsid w:val="00404CAF"/>
    <w:rsid w:val="00404DD0"/>
    <w:rsid w:val="0040607F"/>
    <w:rsid w:val="00406894"/>
    <w:rsid w:val="00406CF1"/>
    <w:rsid w:val="00407EA1"/>
    <w:rsid w:val="00410201"/>
    <w:rsid w:val="00410A15"/>
    <w:rsid w:val="00411053"/>
    <w:rsid w:val="004119DB"/>
    <w:rsid w:val="004175C1"/>
    <w:rsid w:val="00420209"/>
    <w:rsid w:val="00420632"/>
    <w:rsid w:val="0042188C"/>
    <w:rsid w:val="004221F2"/>
    <w:rsid w:val="004244B0"/>
    <w:rsid w:val="00425ACF"/>
    <w:rsid w:val="00426976"/>
    <w:rsid w:val="00427613"/>
    <w:rsid w:val="004277B1"/>
    <w:rsid w:val="00430E5B"/>
    <w:rsid w:val="004311BD"/>
    <w:rsid w:val="00432A1D"/>
    <w:rsid w:val="00432ED1"/>
    <w:rsid w:val="00433832"/>
    <w:rsid w:val="0043452B"/>
    <w:rsid w:val="00434610"/>
    <w:rsid w:val="00434E38"/>
    <w:rsid w:val="0043533D"/>
    <w:rsid w:val="004355DE"/>
    <w:rsid w:val="00435AAA"/>
    <w:rsid w:val="0043657A"/>
    <w:rsid w:val="004366EC"/>
    <w:rsid w:val="004367B5"/>
    <w:rsid w:val="00436FD2"/>
    <w:rsid w:val="00437115"/>
    <w:rsid w:val="00437D5A"/>
    <w:rsid w:val="00440B8A"/>
    <w:rsid w:val="004410C3"/>
    <w:rsid w:val="00441B0B"/>
    <w:rsid w:val="0044237A"/>
    <w:rsid w:val="0044269E"/>
    <w:rsid w:val="004426A0"/>
    <w:rsid w:val="00442BF7"/>
    <w:rsid w:val="00442E74"/>
    <w:rsid w:val="00442F72"/>
    <w:rsid w:val="00443A3A"/>
    <w:rsid w:val="00444AD8"/>
    <w:rsid w:val="00444C11"/>
    <w:rsid w:val="004464F7"/>
    <w:rsid w:val="004465E7"/>
    <w:rsid w:val="0044668A"/>
    <w:rsid w:val="004472FE"/>
    <w:rsid w:val="004500CE"/>
    <w:rsid w:val="0045021D"/>
    <w:rsid w:val="0045043D"/>
    <w:rsid w:val="004504AC"/>
    <w:rsid w:val="004507D0"/>
    <w:rsid w:val="00450855"/>
    <w:rsid w:val="00450EE3"/>
    <w:rsid w:val="0045121B"/>
    <w:rsid w:val="00451FF5"/>
    <w:rsid w:val="0045264D"/>
    <w:rsid w:val="00452CE2"/>
    <w:rsid w:val="00452F53"/>
    <w:rsid w:val="00452F5B"/>
    <w:rsid w:val="00452FA9"/>
    <w:rsid w:val="0045318B"/>
    <w:rsid w:val="004537B2"/>
    <w:rsid w:val="00453C4E"/>
    <w:rsid w:val="00453D9A"/>
    <w:rsid w:val="004549F3"/>
    <w:rsid w:val="00454FFB"/>
    <w:rsid w:val="00455767"/>
    <w:rsid w:val="00455836"/>
    <w:rsid w:val="00455AC3"/>
    <w:rsid w:val="0045603A"/>
    <w:rsid w:val="00456282"/>
    <w:rsid w:val="00456300"/>
    <w:rsid w:val="00456608"/>
    <w:rsid w:val="00456676"/>
    <w:rsid w:val="00456830"/>
    <w:rsid w:val="004572AE"/>
    <w:rsid w:val="00457927"/>
    <w:rsid w:val="00460B7D"/>
    <w:rsid w:val="004612B4"/>
    <w:rsid w:val="0046153B"/>
    <w:rsid w:val="00462310"/>
    <w:rsid w:val="00462482"/>
    <w:rsid w:val="00462759"/>
    <w:rsid w:val="00462A4C"/>
    <w:rsid w:val="00462B76"/>
    <w:rsid w:val="00463891"/>
    <w:rsid w:val="00463A24"/>
    <w:rsid w:val="0046474A"/>
    <w:rsid w:val="00464B63"/>
    <w:rsid w:val="00464E17"/>
    <w:rsid w:val="00466F6A"/>
    <w:rsid w:val="0046717A"/>
    <w:rsid w:val="0046740F"/>
    <w:rsid w:val="00470195"/>
    <w:rsid w:val="0047048E"/>
    <w:rsid w:val="00470F4E"/>
    <w:rsid w:val="00471D6D"/>
    <w:rsid w:val="00472DBE"/>
    <w:rsid w:val="00473EA0"/>
    <w:rsid w:val="0047496A"/>
    <w:rsid w:val="00474CE7"/>
    <w:rsid w:val="00474F19"/>
    <w:rsid w:val="0047676B"/>
    <w:rsid w:val="004808D9"/>
    <w:rsid w:val="004817D7"/>
    <w:rsid w:val="00481B5D"/>
    <w:rsid w:val="004829A6"/>
    <w:rsid w:val="00483336"/>
    <w:rsid w:val="004833BE"/>
    <w:rsid w:val="0048343A"/>
    <w:rsid w:val="00483B97"/>
    <w:rsid w:val="004841DB"/>
    <w:rsid w:val="0048448A"/>
    <w:rsid w:val="00484900"/>
    <w:rsid w:val="00484EB0"/>
    <w:rsid w:val="00485065"/>
    <w:rsid w:val="00485E08"/>
    <w:rsid w:val="00486B51"/>
    <w:rsid w:val="00486FEC"/>
    <w:rsid w:val="00487DF0"/>
    <w:rsid w:val="00487F48"/>
    <w:rsid w:val="0049062E"/>
    <w:rsid w:val="004910EB"/>
    <w:rsid w:val="00491324"/>
    <w:rsid w:val="0049173D"/>
    <w:rsid w:val="00491A4D"/>
    <w:rsid w:val="00492E22"/>
    <w:rsid w:val="00492EBD"/>
    <w:rsid w:val="004942F1"/>
    <w:rsid w:val="0049477F"/>
    <w:rsid w:val="0049681E"/>
    <w:rsid w:val="00496B93"/>
    <w:rsid w:val="0049769A"/>
    <w:rsid w:val="004978B2"/>
    <w:rsid w:val="00497CBC"/>
    <w:rsid w:val="004A0817"/>
    <w:rsid w:val="004A0C83"/>
    <w:rsid w:val="004A12DD"/>
    <w:rsid w:val="004A17E2"/>
    <w:rsid w:val="004A1FD8"/>
    <w:rsid w:val="004A202A"/>
    <w:rsid w:val="004A204A"/>
    <w:rsid w:val="004A2063"/>
    <w:rsid w:val="004A21FF"/>
    <w:rsid w:val="004A2B4A"/>
    <w:rsid w:val="004A3B36"/>
    <w:rsid w:val="004A3E86"/>
    <w:rsid w:val="004A4F9E"/>
    <w:rsid w:val="004A511B"/>
    <w:rsid w:val="004A5BBD"/>
    <w:rsid w:val="004A5FB0"/>
    <w:rsid w:val="004B07A3"/>
    <w:rsid w:val="004B0B6F"/>
    <w:rsid w:val="004B121D"/>
    <w:rsid w:val="004B1313"/>
    <w:rsid w:val="004B175B"/>
    <w:rsid w:val="004B2C45"/>
    <w:rsid w:val="004B2CF8"/>
    <w:rsid w:val="004B2E0C"/>
    <w:rsid w:val="004B3277"/>
    <w:rsid w:val="004B3714"/>
    <w:rsid w:val="004B4396"/>
    <w:rsid w:val="004B50F2"/>
    <w:rsid w:val="004B5959"/>
    <w:rsid w:val="004B5D9E"/>
    <w:rsid w:val="004B63ED"/>
    <w:rsid w:val="004B6B69"/>
    <w:rsid w:val="004B756C"/>
    <w:rsid w:val="004C0A04"/>
    <w:rsid w:val="004C0A28"/>
    <w:rsid w:val="004C0ECC"/>
    <w:rsid w:val="004C129B"/>
    <w:rsid w:val="004C1CBC"/>
    <w:rsid w:val="004C228D"/>
    <w:rsid w:val="004C28A4"/>
    <w:rsid w:val="004C2E60"/>
    <w:rsid w:val="004C3BF5"/>
    <w:rsid w:val="004C43B8"/>
    <w:rsid w:val="004C45FA"/>
    <w:rsid w:val="004C4B23"/>
    <w:rsid w:val="004C4D92"/>
    <w:rsid w:val="004C513E"/>
    <w:rsid w:val="004C5F55"/>
    <w:rsid w:val="004C5F89"/>
    <w:rsid w:val="004C7FCB"/>
    <w:rsid w:val="004C7FFD"/>
    <w:rsid w:val="004D1293"/>
    <w:rsid w:val="004D1403"/>
    <w:rsid w:val="004D19BE"/>
    <w:rsid w:val="004D1BA4"/>
    <w:rsid w:val="004D238B"/>
    <w:rsid w:val="004D27BF"/>
    <w:rsid w:val="004D28D4"/>
    <w:rsid w:val="004D366F"/>
    <w:rsid w:val="004D483D"/>
    <w:rsid w:val="004D4D04"/>
    <w:rsid w:val="004D54DC"/>
    <w:rsid w:val="004D6296"/>
    <w:rsid w:val="004E0829"/>
    <w:rsid w:val="004E08B4"/>
    <w:rsid w:val="004E0ACE"/>
    <w:rsid w:val="004E2569"/>
    <w:rsid w:val="004E2925"/>
    <w:rsid w:val="004E2BFF"/>
    <w:rsid w:val="004E2F33"/>
    <w:rsid w:val="004E3AE3"/>
    <w:rsid w:val="004E3AF4"/>
    <w:rsid w:val="004E4427"/>
    <w:rsid w:val="004E4D46"/>
    <w:rsid w:val="004E5557"/>
    <w:rsid w:val="004E5659"/>
    <w:rsid w:val="004E6EA2"/>
    <w:rsid w:val="004E75AC"/>
    <w:rsid w:val="004E7DB2"/>
    <w:rsid w:val="004F0663"/>
    <w:rsid w:val="004F0B94"/>
    <w:rsid w:val="004F165A"/>
    <w:rsid w:val="004F1A14"/>
    <w:rsid w:val="004F1B58"/>
    <w:rsid w:val="004F1E96"/>
    <w:rsid w:val="004F2300"/>
    <w:rsid w:val="004F2BB4"/>
    <w:rsid w:val="004F2F6A"/>
    <w:rsid w:val="004F3A3E"/>
    <w:rsid w:val="004F60BB"/>
    <w:rsid w:val="004F633E"/>
    <w:rsid w:val="004F67E1"/>
    <w:rsid w:val="004F7D50"/>
    <w:rsid w:val="00500B91"/>
    <w:rsid w:val="00500D1D"/>
    <w:rsid w:val="00501E2D"/>
    <w:rsid w:val="00502128"/>
    <w:rsid w:val="00502B11"/>
    <w:rsid w:val="00503D35"/>
    <w:rsid w:val="0050428A"/>
    <w:rsid w:val="0050445D"/>
    <w:rsid w:val="00504551"/>
    <w:rsid w:val="00504A9A"/>
    <w:rsid w:val="005050BD"/>
    <w:rsid w:val="00507D85"/>
    <w:rsid w:val="0051057B"/>
    <w:rsid w:val="00510AE5"/>
    <w:rsid w:val="00510D16"/>
    <w:rsid w:val="00511BCE"/>
    <w:rsid w:val="00511C58"/>
    <w:rsid w:val="00511C87"/>
    <w:rsid w:val="00512AE3"/>
    <w:rsid w:val="005135E2"/>
    <w:rsid w:val="00513655"/>
    <w:rsid w:val="00513807"/>
    <w:rsid w:val="0051383C"/>
    <w:rsid w:val="005139F3"/>
    <w:rsid w:val="00513B40"/>
    <w:rsid w:val="005140DC"/>
    <w:rsid w:val="005140E6"/>
    <w:rsid w:val="005144C2"/>
    <w:rsid w:val="0051462C"/>
    <w:rsid w:val="00514C50"/>
    <w:rsid w:val="005155AC"/>
    <w:rsid w:val="005157C0"/>
    <w:rsid w:val="00517D25"/>
    <w:rsid w:val="00517F3D"/>
    <w:rsid w:val="00520EE0"/>
    <w:rsid w:val="00521015"/>
    <w:rsid w:val="0052107E"/>
    <w:rsid w:val="0052166B"/>
    <w:rsid w:val="00521986"/>
    <w:rsid w:val="00521D2B"/>
    <w:rsid w:val="0052256E"/>
    <w:rsid w:val="00522D08"/>
    <w:rsid w:val="00523912"/>
    <w:rsid w:val="00524B83"/>
    <w:rsid w:val="00525849"/>
    <w:rsid w:val="00525B98"/>
    <w:rsid w:val="00525F53"/>
    <w:rsid w:val="0052682F"/>
    <w:rsid w:val="00526D32"/>
    <w:rsid w:val="00526E79"/>
    <w:rsid w:val="00527329"/>
    <w:rsid w:val="00527A31"/>
    <w:rsid w:val="00527DC4"/>
    <w:rsid w:val="00527E62"/>
    <w:rsid w:val="00531470"/>
    <w:rsid w:val="00531810"/>
    <w:rsid w:val="00531999"/>
    <w:rsid w:val="00531AE0"/>
    <w:rsid w:val="00531E64"/>
    <w:rsid w:val="00532006"/>
    <w:rsid w:val="00532BBD"/>
    <w:rsid w:val="00532D9E"/>
    <w:rsid w:val="00536299"/>
    <w:rsid w:val="00537E50"/>
    <w:rsid w:val="00541FC8"/>
    <w:rsid w:val="005423BC"/>
    <w:rsid w:val="00543B00"/>
    <w:rsid w:val="00543D57"/>
    <w:rsid w:val="00544FEB"/>
    <w:rsid w:val="00545754"/>
    <w:rsid w:val="00545999"/>
    <w:rsid w:val="005465A6"/>
    <w:rsid w:val="00546886"/>
    <w:rsid w:val="00547AFF"/>
    <w:rsid w:val="00547B4F"/>
    <w:rsid w:val="00550782"/>
    <w:rsid w:val="005513A0"/>
    <w:rsid w:val="0055181C"/>
    <w:rsid w:val="00551F16"/>
    <w:rsid w:val="00552334"/>
    <w:rsid w:val="0055284B"/>
    <w:rsid w:val="00552D70"/>
    <w:rsid w:val="00554BC6"/>
    <w:rsid w:val="00554D30"/>
    <w:rsid w:val="00555B25"/>
    <w:rsid w:val="00555F74"/>
    <w:rsid w:val="0055685D"/>
    <w:rsid w:val="00556B02"/>
    <w:rsid w:val="00556D6D"/>
    <w:rsid w:val="0055776D"/>
    <w:rsid w:val="0055790A"/>
    <w:rsid w:val="00560497"/>
    <w:rsid w:val="005619B8"/>
    <w:rsid w:val="005624FD"/>
    <w:rsid w:val="0056270F"/>
    <w:rsid w:val="00563958"/>
    <w:rsid w:val="00565945"/>
    <w:rsid w:val="00565BA3"/>
    <w:rsid w:val="00567890"/>
    <w:rsid w:val="005708C7"/>
    <w:rsid w:val="005714E1"/>
    <w:rsid w:val="00572EAB"/>
    <w:rsid w:val="00572FFE"/>
    <w:rsid w:val="00574655"/>
    <w:rsid w:val="005772AF"/>
    <w:rsid w:val="005800EC"/>
    <w:rsid w:val="005803D5"/>
    <w:rsid w:val="0058097A"/>
    <w:rsid w:val="00580AF5"/>
    <w:rsid w:val="00580F62"/>
    <w:rsid w:val="00581057"/>
    <w:rsid w:val="00581DFC"/>
    <w:rsid w:val="00582829"/>
    <w:rsid w:val="00582FDB"/>
    <w:rsid w:val="0058380F"/>
    <w:rsid w:val="0058391F"/>
    <w:rsid w:val="00583B43"/>
    <w:rsid w:val="0058446A"/>
    <w:rsid w:val="00584C6C"/>
    <w:rsid w:val="00585034"/>
    <w:rsid w:val="00585264"/>
    <w:rsid w:val="005853D4"/>
    <w:rsid w:val="00586098"/>
    <w:rsid w:val="005870BB"/>
    <w:rsid w:val="00587B47"/>
    <w:rsid w:val="00587F2F"/>
    <w:rsid w:val="00590021"/>
    <w:rsid w:val="005918BB"/>
    <w:rsid w:val="00591B52"/>
    <w:rsid w:val="0059329C"/>
    <w:rsid w:val="005950ED"/>
    <w:rsid w:val="00596E4B"/>
    <w:rsid w:val="00597D7E"/>
    <w:rsid w:val="005A07CF"/>
    <w:rsid w:val="005A0C17"/>
    <w:rsid w:val="005A127C"/>
    <w:rsid w:val="005A17BB"/>
    <w:rsid w:val="005A2BC1"/>
    <w:rsid w:val="005A2FA9"/>
    <w:rsid w:val="005A3A01"/>
    <w:rsid w:val="005A3C0B"/>
    <w:rsid w:val="005A3C1F"/>
    <w:rsid w:val="005A3F13"/>
    <w:rsid w:val="005A467F"/>
    <w:rsid w:val="005A4B82"/>
    <w:rsid w:val="005A4E5E"/>
    <w:rsid w:val="005A5595"/>
    <w:rsid w:val="005A5636"/>
    <w:rsid w:val="005A5724"/>
    <w:rsid w:val="005A5770"/>
    <w:rsid w:val="005A6BE2"/>
    <w:rsid w:val="005B1318"/>
    <w:rsid w:val="005B2746"/>
    <w:rsid w:val="005B2AF2"/>
    <w:rsid w:val="005B3153"/>
    <w:rsid w:val="005B372C"/>
    <w:rsid w:val="005B454C"/>
    <w:rsid w:val="005B4D6D"/>
    <w:rsid w:val="005B4F10"/>
    <w:rsid w:val="005B5005"/>
    <w:rsid w:val="005B506C"/>
    <w:rsid w:val="005B50AB"/>
    <w:rsid w:val="005B523B"/>
    <w:rsid w:val="005B5324"/>
    <w:rsid w:val="005B5BFF"/>
    <w:rsid w:val="005B6158"/>
    <w:rsid w:val="005B61D4"/>
    <w:rsid w:val="005B681E"/>
    <w:rsid w:val="005C1BCB"/>
    <w:rsid w:val="005C1DD3"/>
    <w:rsid w:val="005C1F0E"/>
    <w:rsid w:val="005C1F8D"/>
    <w:rsid w:val="005C29B1"/>
    <w:rsid w:val="005C2C7B"/>
    <w:rsid w:val="005C2F51"/>
    <w:rsid w:val="005C3FFE"/>
    <w:rsid w:val="005C4839"/>
    <w:rsid w:val="005C497D"/>
    <w:rsid w:val="005C4C78"/>
    <w:rsid w:val="005C4F9A"/>
    <w:rsid w:val="005C5379"/>
    <w:rsid w:val="005C594B"/>
    <w:rsid w:val="005C5EF3"/>
    <w:rsid w:val="005C63AC"/>
    <w:rsid w:val="005D0BD0"/>
    <w:rsid w:val="005D0CF1"/>
    <w:rsid w:val="005D124F"/>
    <w:rsid w:val="005D132F"/>
    <w:rsid w:val="005D16CA"/>
    <w:rsid w:val="005D233B"/>
    <w:rsid w:val="005D297F"/>
    <w:rsid w:val="005D37EF"/>
    <w:rsid w:val="005D3BAC"/>
    <w:rsid w:val="005D3D38"/>
    <w:rsid w:val="005D467B"/>
    <w:rsid w:val="005D4B77"/>
    <w:rsid w:val="005D4E4D"/>
    <w:rsid w:val="005D55AB"/>
    <w:rsid w:val="005D622A"/>
    <w:rsid w:val="005D66FB"/>
    <w:rsid w:val="005D6A8D"/>
    <w:rsid w:val="005D6FF0"/>
    <w:rsid w:val="005E1028"/>
    <w:rsid w:val="005E111E"/>
    <w:rsid w:val="005E15B1"/>
    <w:rsid w:val="005E1A8C"/>
    <w:rsid w:val="005E3773"/>
    <w:rsid w:val="005E3BD3"/>
    <w:rsid w:val="005E3CAE"/>
    <w:rsid w:val="005E4B76"/>
    <w:rsid w:val="005E4BD1"/>
    <w:rsid w:val="005E55E1"/>
    <w:rsid w:val="005E57E4"/>
    <w:rsid w:val="005E6085"/>
    <w:rsid w:val="005E74F7"/>
    <w:rsid w:val="005E7783"/>
    <w:rsid w:val="005E7B99"/>
    <w:rsid w:val="005F0164"/>
    <w:rsid w:val="005F040C"/>
    <w:rsid w:val="005F0946"/>
    <w:rsid w:val="005F0FF1"/>
    <w:rsid w:val="005F1371"/>
    <w:rsid w:val="005F1981"/>
    <w:rsid w:val="005F274A"/>
    <w:rsid w:val="005F2933"/>
    <w:rsid w:val="005F2FB3"/>
    <w:rsid w:val="005F31B2"/>
    <w:rsid w:val="005F34FB"/>
    <w:rsid w:val="005F3922"/>
    <w:rsid w:val="005F3CD2"/>
    <w:rsid w:val="005F3E31"/>
    <w:rsid w:val="005F41F0"/>
    <w:rsid w:val="005F48F2"/>
    <w:rsid w:val="005F52FE"/>
    <w:rsid w:val="005F5D7E"/>
    <w:rsid w:val="005F61EB"/>
    <w:rsid w:val="005F72EA"/>
    <w:rsid w:val="005F740B"/>
    <w:rsid w:val="005F7537"/>
    <w:rsid w:val="00600636"/>
    <w:rsid w:val="00600E3B"/>
    <w:rsid w:val="00601085"/>
    <w:rsid w:val="006024BB"/>
    <w:rsid w:val="00603B25"/>
    <w:rsid w:val="00603BAB"/>
    <w:rsid w:val="00603BF0"/>
    <w:rsid w:val="00603C5D"/>
    <w:rsid w:val="0060417A"/>
    <w:rsid w:val="006046E8"/>
    <w:rsid w:val="0060492A"/>
    <w:rsid w:val="00604E7B"/>
    <w:rsid w:val="00604F35"/>
    <w:rsid w:val="006063E6"/>
    <w:rsid w:val="0061010C"/>
    <w:rsid w:val="0061028B"/>
    <w:rsid w:val="00610356"/>
    <w:rsid w:val="0061041D"/>
    <w:rsid w:val="0061095F"/>
    <w:rsid w:val="0061236B"/>
    <w:rsid w:val="00613D08"/>
    <w:rsid w:val="006140C9"/>
    <w:rsid w:val="0061478F"/>
    <w:rsid w:val="00615535"/>
    <w:rsid w:val="0061580A"/>
    <w:rsid w:val="0061589B"/>
    <w:rsid w:val="00616B88"/>
    <w:rsid w:val="0061754D"/>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D0B"/>
    <w:rsid w:val="00626FC1"/>
    <w:rsid w:val="00627D21"/>
    <w:rsid w:val="006308B6"/>
    <w:rsid w:val="00630956"/>
    <w:rsid w:val="00630D3E"/>
    <w:rsid w:val="00631147"/>
    <w:rsid w:val="0063294D"/>
    <w:rsid w:val="00632F33"/>
    <w:rsid w:val="00633CAC"/>
    <w:rsid w:val="00633E45"/>
    <w:rsid w:val="00634DA7"/>
    <w:rsid w:val="00636B87"/>
    <w:rsid w:val="00637722"/>
    <w:rsid w:val="00637CD5"/>
    <w:rsid w:val="00640E9F"/>
    <w:rsid w:val="0064105F"/>
    <w:rsid w:val="006413B4"/>
    <w:rsid w:val="00641FD6"/>
    <w:rsid w:val="006429DF"/>
    <w:rsid w:val="006442A6"/>
    <w:rsid w:val="0064482D"/>
    <w:rsid w:val="00644905"/>
    <w:rsid w:val="00645817"/>
    <w:rsid w:val="00645B24"/>
    <w:rsid w:val="0064659E"/>
    <w:rsid w:val="00646C91"/>
    <w:rsid w:val="00647067"/>
    <w:rsid w:val="00647E78"/>
    <w:rsid w:val="00650220"/>
    <w:rsid w:val="006507A4"/>
    <w:rsid w:val="00650983"/>
    <w:rsid w:val="00651965"/>
    <w:rsid w:val="00651A4E"/>
    <w:rsid w:val="006524BA"/>
    <w:rsid w:val="00652E3B"/>
    <w:rsid w:val="00654756"/>
    <w:rsid w:val="0065499F"/>
    <w:rsid w:val="00654A68"/>
    <w:rsid w:val="00655B9F"/>
    <w:rsid w:val="00655DB4"/>
    <w:rsid w:val="00656617"/>
    <w:rsid w:val="00657004"/>
    <w:rsid w:val="0065729D"/>
    <w:rsid w:val="00657495"/>
    <w:rsid w:val="00657EE0"/>
    <w:rsid w:val="0066004D"/>
    <w:rsid w:val="00662091"/>
    <w:rsid w:val="00662104"/>
    <w:rsid w:val="006622D9"/>
    <w:rsid w:val="00662DA3"/>
    <w:rsid w:val="00663B3B"/>
    <w:rsid w:val="0066441E"/>
    <w:rsid w:val="006645C7"/>
    <w:rsid w:val="00664AFE"/>
    <w:rsid w:val="00664FF0"/>
    <w:rsid w:val="006651F7"/>
    <w:rsid w:val="0066538F"/>
    <w:rsid w:val="00665D87"/>
    <w:rsid w:val="00666FBB"/>
    <w:rsid w:val="00667316"/>
    <w:rsid w:val="0066761F"/>
    <w:rsid w:val="006679CA"/>
    <w:rsid w:val="00667B37"/>
    <w:rsid w:val="00667CFB"/>
    <w:rsid w:val="00667EBE"/>
    <w:rsid w:val="0067045B"/>
    <w:rsid w:val="006705BA"/>
    <w:rsid w:val="00670839"/>
    <w:rsid w:val="00670873"/>
    <w:rsid w:val="00670FA2"/>
    <w:rsid w:val="00671EEA"/>
    <w:rsid w:val="006724E5"/>
    <w:rsid w:val="0067307C"/>
    <w:rsid w:val="00673C2D"/>
    <w:rsid w:val="00674086"/>
    <w:rsid w:val="00674155"/>
    <w:rsid w:val="00674C12"/>
    <w:rsid w:val="0067511F"/>
    <w:rsid w:val="006757AD"/>
    <w:rsid w:val="00676A3C"/>
    <w:rsid w:val="00681097"/>
    <w:rsid w:val="0068219D"/>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848"/>
    <w:rsid w:val="00691E99"/>
    <w:rsid w:val="00692698"/>
    <w:rsid w:val="00692B00"/>
    <w:rsid w:val="00692C19"/>
    <w:rsid w:val="006931D3"/>
    <w:rsid w:val="0069387C"/>
    <w:rsid w:val="00693A96"/>
    <w:rsid w:val="00693E98"/>
    <w:rsid w:val="006941DE"/>
    <w:rsid w:val="00694961"/>
    <w:rsid w:val="00694B3F"/>
    <w:rsid w:val="00695C22"/>
    <w:rsid w:val="006962C0"/>
    <w:rsid w:val="00697852"/>
    <w:rsid w:val="00697C0A"/>
    <w:rsid w:val="00697F8D"/>
    <w:rsid w:val="006A0389"/>
    <w:rsid w:val="006A1BAD"/>
    <w:rsid w:val="006A2A95"/>
    <w:rsid w:val="006A2D81"/>
    <w:rsid w:val="006A3032"/>
    <w:rsid w:val="006A4307"/>
    <w:rsid w:val="006A46F9"/>
    <w:rsid w:val="006A4967"/>
    <w:rsid w:val="006A4A5F"/>
    <w:rsid w:val="006A4F5C"/>
    <w:rsid w:val="006A6695"/>
    <w:rsid w:val="006A6962"/>
    <w:rsid w:val="006A7426"/>
    <w:rsid w:val="006B0634"/>
    <w:rsid w:val="006B0741"/>
    <w:rsid w:val="006B13A0"/>
    <w:rsid w:val="006B291D"/>
    <w:rsid w:val="006B2E29"/>
    <w:rsid w:val="006B2E67"/>
    <w:rsid w:val="006B3D02"/>
    <w:rsid w:val="006B4473"/>
    <w:rsid w:val="006B509A"/>
    <w:rsid w:val="006B74CD"/>
    <w:rsid w:val="006C0012"/>
    <w:rsid w:val="006C154D"/>
    <w:rsid w:val="006C160B"/>
    <w:rsid w:val="006C17D4"/>
    <w:rsid w:val="006C26E2"/>
    <w:rsid w:val="006C278C"/>
    <w:rsid w:val="006C3381"/>
    <w:rsid w:val="006C3DE0"/>
    <w:rsid w:val="006C7BD0"/>
    <w:rsid w:val="006C7ED5"/>
    <w:rsid w:val="006D1687"/>
    <w:rsid w:val="006D1C4E"/>
    <w:rsid w:val="006D33EA"/>
    <w:rsid w:val="006D3B75"/>
    <w:rsid w:val="006D45D6"/>
    <w:rsid w:val="006D48F3"/>
    <w:rsid w:val="006D4EF3"/>
    <w:rsid w:val="006D5305"/>
    <w:rsid w:val="006D6015"/>
    <w:rsid w:val="006D6465"/>
    <w:rsid w:val="006D723E"/>
    <w:rsid w:val="006D72AD"/>
    <w:rsid w:val="006D7B16"/>
    <w:rsid w:val="006D7E87"/>
    <w:rsid w:val="006E027D"/>
    <w:rsid w:val="006E050D"/>
    <w:rsid w:val="006E1162"/>
    <w:rsid w:val="006E1B9E"/>
    <w:rsid w:val="006E1D48"/>
    <w:rsid w:val="006E224F"/>
    <w:rsid w:val="006E270C"/>
    <w:rsid w:val="006E30FD"/>
    <w:rsid w:val="006E3C13"/>
    <w:rsid w:val="006E4856"/>
    <w:rsid w:val="006E51EA"/>
    <w:rsid w:val="006E5DEA"/>
    <w:rsid w:val="006E6655"/>
    <w:rsid w:val="006E67F1"/>
    <w:rsid w:val="006E6B57"/>
    <w:rsid w:val="006E7A40"/>
    <w:rsid w:val="006F01BD"/>
    <w:rsid w:val="006F19E0"/>
    <w:rsid w:val="006F2146"/>
    <w:rsid w:val="006F2AEC"/>
    <w:rsid w:val="006F2CF2"/>
    <w:rsid w:val="006F327F"/>
    <w:rsid w:val="006F3F3C"/>
    <w:rsid w:val="006F51AA"/>
    <w:rsid w:val="0070068C"/>
    <w:rsid w:val="00700A4B"/>
    <w:rsid w:val="00701855"/>
    <w:rsid w:val="00701912"/>
    <w:rsid w:val="00702B56"/>
    <w:rsid w:val="0070339D"/>
    <w:rsid w:val="0070380F"/>
    <w:rsid w:val="0070483C"/>
    <w:rsid w:val="00704FC6"/>
    <w:rsid w:val="00705092"/>
    <w:rsid w:val="00705100"/>
    <w:rsid w:val="00705A3A"/>
    <w:rsid w:val="0070613D"/>
    <w:rsid w:val="007064E5"/>
    <w:rsid w:val="00706A64"/>
    <w:rsid w:val="00706ABD"/>
    <w:rsid w:val="0070705C"/>
    <w:rsid w:val="00707503"/>
    <w:rsid w:val="007075E7"/>
    <w:rsid w:val="00707AC2"/>
    <w:rsid w:val="00707D21"/>
    <w:rsid w:val="0071150C"/>
    <w:rsid w:val="007122CE"/>
    <w:rsid w:val="00714096"/>
    <w:rsid w:val="00714963"/>
    <w:rsid w:val="00714B55"/>
    <w:rsid w:val="00715EFA"/>
    <w:rsid w:val="007161F2"/>
    <w:rsid w:val="00716ACF"/>
    <w:rsid w:val="00717233"/>
    <w:rsid w:val="00717D46"/>
    <w:rsid w:val="007236B9"/>
    <w:rsid w:val="00723F67"/>
    <w:rsid w:val="00724973"/>
    <w:rsid w:val="0072499C"/>
    <w:rsid w:val="00724A83"/>
    <w:rsid w:val="00724EA0"/>
    <w:rsid w:val="00726EE9"/>
    <w:rsid w:val="00731814"/>
    <w:rsid w:val="00732067"/>
    <w:rsid w:val="00732ABB"/>
    <w:rsid w:val="00732EA0"/>
    <w:rsid w:val="00733319"/>
    <w:rsid w:val="00733410"/>
    <w:rsid w:val="00733D71"/>
    <w:rsid w:val="0073511B"/>
    <w:rsid w:val="00736205"/>
    <w:rsid w:val="00737B4A"/>
    <w:rsid w:val="0074064C"/>
    <w:rsid w:val="00741149"/>
    <w:rsid w:val="00741823"/>
    <w:rsid w:val="007419E5"/>
    <w:rsid w:val="00742222"/>
    <w:rsid w:val="007422B1"/>
    <w:rsid w:val="007422B8"/>
    <w:rsid w:val="00742522"/>
    <w:rsid w:val="00744455"/>
    <w:rsid w:val="00744854"/>
    <w:rsid w:val="00744C6F"/>
    <w:rsid w:val="00744FF8"/>
    <w:rsid w:val="00745075"/>
    <w:rsid w:val="0074572E"/>
    <w:rsid w:val="00745869"/>
    <w:rsid w:val="0074631D"/>
    <w:rsid w:val="007465D3"/>
    <w:rsid w:val="00746E2B"/>
    <w:rsid w:val="00750AF9"/>
    <w:rsid w:val="007516E8"/>
    <w:rsid w:val="00751F63"/>
    <w:rsid w:val="00753419"/>
    <w:rsid w:val="00753C55"/>
    <w:rsid w:val="00753ED3"/>
    <w:rsid w:val="00754497"/>
    <w:rsid w:val="007548BE"/>
    <w:rsid w:val="00754B36"/>
    <w:rsid w:val="00755767"/>
    <w:rsid w:val="00755A7A"/>
    <w:rsid w:val="00756A08"/>
    <w:rsid w:val="00756E73"/>
    <w:rsid w:val="0075773B"/>
    <w:rsid w:val="0075785A"/>
    <w:rsid w:val="00760DA1"/>
    <w:rsid w:val="00760DC9"/>
    <w:rsid w:val="00760F66"/>
    <w:rsid w:val="007615FE"/>
    <w:rsid w:val="0076183B"/>
    <w:rsid w:val="00761F0F"/>
    <w:rsid w:val="007623E4"/>
    <w:rsid w:val="00762B4D"/>
    <w:rsid w:val="00762EE8"/>
    <w:rsid w:val="00763A35"/>
    <w:rsid w:val="00764C09"/>
    <w:rsid w:val="00764DD5"/>
    <w:rsid w:val="007652CC"/>
    <w:rsid w:val="00765E52"/>
    <w:rsid w:val="007662FC"/>
    <w:rsid w:val="0076662C"/>
    <w:rsid w:val="00766DEB"/>
    <w:rsid w:val="007674BB"/>
    <w:rsid w:val="007678E6"/>
    <w:rsid w:val="00767F4E"/>
    <w:rsid w:val="00770461"/>
    <w:rsid w:val="007714AC"/>
    <w:rsid w:val="00772A10"/>
    <w:rsid w:val="007731A1"/>
    <w:rsid w:val="007734B3"/>
    <w:rsid w:val="00773A40"/>
    <w:rsid w:val="0077411A"/>
    <w:rsid w:val="00774503"/>
    <w:rsid w:val="00775305"/>
    <w:rsid w:val="0077570A"/>
    <w:rsid w:val="0077571E"/>
    <w:rsid w:val="0077620B"/>
    <w:rsid w:val="00776534"/>
    <w:rsid w:val="00776783"/>
    <w:rsid w:val="00776786"/>
    <w:rsid w:val="007774D3"/>
    <w:rsid w:val="007823CA"/>
    <w:rsid w:val="00782491"/>
    <w:rsid w:val="00782EC8"/>
    <w:rsid w:val="0078319C"/>
    <w:rsid w:val="00783CB1"/>
    <w:rsid w:val="0078405C"/>
    <w:rsid w:val="00785F4C"/>
    <w:rsid w:val="00786EEF"/>
    <w:rsid w:val="007870F8"/>
    <w:rsid w:val="007871AE"/>
    <w:rsid w:val="0078752F"/>
    <w:rsid w:val="00790094"/>
    <w:rsid w:val="007901F7"/>
    <w:rsid w:val="007908FD"/>
    <w:rsid w:val="00791796"/>
    <w:rsid w:val="00791A2A"/>
    <w:rsid w:val="00791C28"/>
    <w:rsid w:val="00792E30"/>
    <w:rsid w:val="007934D0"/>
    <w:rsid w:val="007943B7"/>
    <w:rsid w:val="0079455F"/>
    <w:rsid w:val="0079490A"/>
    <w:rsid w:val="00794D4D"/>
    <w:rsid w:val="0079578B"/>
    <w:rsid w:val="00795842"/>
    <w:rsid w:val="00795C0D"/>
    <w:rsid w:val="00795D00"/>
    <w:rsid w:val="00796F20"/>
    <w:rsid w:val="00796F98"/>
    <w:rsid w:val="00796FE0"/>
    <w:rsid w:val="00797CEB"/>
    <w:rsid w:val="007A1200"/>
    <w:rsid w:val="007A15B1"/>
    <w:rsid w:val="007A1707"/>
    <w:rsid w:val="007A1F5E"/>
    <w:rsid w:val="007A3B44"/>
    <w:rsid w:val="007A3E86"/>
    <w:rsid w:val="007A44B9"/>
    <w:rsid w:val="007A57EF"/>
    <w:rsid w:val="007B02B5"/>
    <w:rsid w:val="007B0809"/>
    <w:rsid w:val="007B0B44"/>
    <w:rsid w:val="007B107C"/>
    <w:rsid w:val="007B11DC"/>
    <w:rsid w:val="007B20DC"/>
    <w:rsid w:val="007B22A2"/>
    <w:rsid w:val="007B419C"/>
    <w:rsid w:val="007B4346"/>
    <w:rsid w:val="007B467F"/>
    <w:rsid w:val="007B492B"/>
    <w:rsid w:val="007B5C68"/>
    <w:rsid w:val="007B5E89"/>
    <w:rsid w:val="007B644E"/>
    <w:rsid w:val="007B67FC"/>
    <w:rsid w:val="007C173A"/>
    <w:rsid w:val="007C25B6"/>
    <w:rsid w:val="007C2F26"/>
    <w:rsid w:val="007C3B46"/>
    <w:rsid w:val="007C4522"/>
    <w:rsid w:val="007C542B"/>
    <w:rsid w:val="007C55B4"/>
    <w:rsid w:val="007C5865"/>
    <w:rsid w:val="007C706D"/>
    <w:rsid w:val="007C764E"/>
    <w:rsid w:val="007C779D"/>
    <w:rsid w:val="007C7DAD"/>
    <w:rsid w:val="007D0101"/>
    <w:rsid w:val="007D0906"/>
    <w:rsid w:val="007D0924"/>
    <w:rsid w:val="007D10BD"/>
    <w:rsid w:val="007D11DD"/>
    <w:rsid w:val="007D26D6"/>
    <w:rsid w:val="007D2B63"/>
    <w:rsid w:val="007D346F"/>
    <w:rsid w:val="007D3F6C"/>
    <w:rsid w:val="007D49E1"/>
    <w:rsid w:val="007D57DC"/>
    <w:rsid w:val="007D60D9"/>
    <w:rsid w:val="007D75C0"/>
    <w:rsid w:val="007D775C"/>
    <w:rsid w:val="007D7F1A"/>
    <w:rsid w:val="007E3569"/>
    <w:rsid w:val="007E3F0E"/>
    <w:rsid w:val="007E4F0C"/>
    <w:rsid w:val="007E4F6E"/>
    <w:rsid w:val="007E5724"/>
    <w:rsid w:val="007E583A"/>
    <w:rsid w:val="007E5949"/>
    <w:rsid w:val="007E5A5C"/>
    <w:rsid w:val="007E6756"/>
    <w:rsid w:val="007E6926"/>
    <w:rsid w:val="007E69E6"/>
    <w:rsid w:val="007E787A"/>
    <w:rsid w:val="007E7A1C"/>
    <w:rsid w:val="007F0892"/>
    <w:rsid w:val="007F1741"/>
    <w:rsid w:val="007F2B98"/>
    <w:rsid w:val="007F3510"/>
    <w:rsid w:val="007F3C0C"/>
    <w:rsid w:val="007F3FDF"/>
    <w:rsid w:val="007F49B1"/>
    <w:rsid w:val="007F49D4"/>
    <w:rsid w:val="007F6037"/>
    <w:rsid w:val="007F63E2"/>
    <w:rsid w:val="007F7188"/>
    <w:rsid w:val="007F7B36"/>
    <w:rsid w:val="007F7D19"/>
    <w:rsid w:val="007F7E17"/>
    <w:rsid w:val="008002D5"/>
    <w:rsid w:val="008014E8"/>
    <w:rsid w:val="00802214"/>
    <w:rsid w:val="008022F4"/>
    <w:rsid w:val="00802879"/>
    <w:rsid w:val="00803451"/>
    <w:rsid w:val="00803530"/>
    <w:rsid w:val="00804C66"/>
    <w:rsid w:val="008062EF"/>
    <w:rsid w:val="008064D0"/>
    <w:rsid w:val="00806D55"/>
    <w:rsid w:val="00806D5D"/>
    <w:rsid w:val="00807B1F"/>
    <w:rsid w:val="00807BD2"/>
    <w:rsid w:val="00810453"/>
    <w:rsid w:val="008112D1"/>
    <w:rsid w:val="00811391"/>
    <w:rsid w:val="00811626"/>
    <w:rsid w:val="00813029"/>
    <w:rsid w:val="0081355D"/>
    <w:rsid w:val="008138BA"/>
    <w:rsid w:val="008152B7"/>
    <w:rsid w:val="00815589"/>
    <w:rsid w:val="008161DE"/>
    <w:rsid w:val="008168FC"/>
    <w:rsid w:val="00816C11"/>
    <w:rsid w:val="00816CB0"/>
    <w:rsid w:val="00817125"/>
    <w:rsid w:val="008171F1"/>
    <w:rsid w:val="00817D1F"/>
    <w:rsid w:val="008202D8"/>
    <w:rsid w:val="0082079E"/>
    <w:rsid w:val="00821426"/>
    <w:rsid w:val="00822F0D"/>
    <w:rsid w:val="00823853"/>
    <w:rsid w:val="00823C4D"/>
    <w:rsid w:val="00823D16"/>
    <w:rsid w:val="00824AA0"/>
    <w:rsid w:val="00824CE3"/>
    <w:rsid w:val="00824EE4"/>
    <w:rsid w:val="00825BD7"/>
    <w:rsid w:val="0082638D"/>
    <w:rsid w:val="008264BB"/>
    <w:rsid w:val="008272DF"/>
    <w:rsid w:val="00827384"/>
    <w:rsid w:val="00830D3C"/>
    <w:rsid w:val="00830E00"/>
    <w:rsid w:val="008311CB"/>
    <w:rsid w:val="0083162E"/>
    <w:rsid w:val="008318DA"/>
    <w:rsid w:val="008328B4"/>
    <w:rsid w:val="0083356F"/>
    <w:rsid w:val="00833894"/>
    <w:rsid w:val="00833C1A"/>
    <w:rsid w:val="00833DE4"/>
    <w:rsid w:val="0083485E"/>
    <w:rsid w:val="00834B07"/>
    <w:rsid w:val="00834E9E"/>
    <w:rsid w:val="00834F3D"/>
    <w:rsid w:val="0083514B"/>
    <w:rsid w:val="008352D2"/>
    <w:rsid w:val="00835BE4"/>
    <w:rsid w:val="00836BCC"/>
    <w:rsid w:val="0083713C"/>
    <w:rsid w:val="00837C19"/>
    <w:rsid w:val="00837EFF"/>
    <w:rsid w:val="00840677"/>
    <w:rsid w:val="00841360"/>
    <w:rsid w:val="008414E0"/>
    <w:rsid w:val="008414E7"/>
    <w:rsid w:val="00841CED"/>
    <w:rsid w:val="00841DCC"/>
    <w:rsid w:val="00842BDD"/>
    <w:rsid w:val="00842ED6"/>
    <w:rsid w:val="008433B6"/>
    <w:rsid w:val="00843A8B"/>
    <w:rsid w:val="00843DFF"/>
    <w:rsid w:val="008444FC"/>
    <w:rsid w:val="00844775"/>
    <w:rsid w:val="00844F20"/>
    <w:rsid w:val="00845C8C"/>
    <w:rsid w:val="00845DBB"/>
    <w:rsid w:val="00845F51"/>
    <w:rsid w:val="00846FBB"/>
    <w:rsid w:val="00846FC4"/>
    <w:rsid w:val="00847349"/>
    <w:rsid w:val="00847B21"/>
    <w:rsid w:val="00847C11"/>
    <w:rsid w:val="00847C99"/>
    <w:rsid w:val="00847F1E"/>
    <w:rsid w:val="00850711"/>
    <w:rsid w:val="008517F0"/>
    <w:rsid w:val="008518F9"/>
    <w:rsid w:val="00851912"/>
    <w:rsid w:val="008521A5"/>
    <w:rsid w:val="00852C5D"/>
    <w:rsid w:val="00852C75"/>
    <w:rsid w:val="008531CC"/>
    <w:rsid w:val="0085367B"/>
    <w:rsid w:val="00854310"/>
    <w:rsid w:val="00856038"/>
    <w:rsid w:val="0085644F"/>
    <w:rsid w:val="00857965"/>
    <w:rsid w:val="008603CB"/>
    <w:rsid w:val="008610DE"/>
    <w:rsid w:val="0086131D"/>
    <w:rsid w:val="008614E9"/>
    <w:rsid w:val="00861F24"/>
    <w:rsid w:val="0086211E"/>
    <w:rsid w:val="00862219"/>
    <w:rsid w:val="0086253A"/>
    <w:rsid w:val="00862826"/>
    <w:rsid w:val="00862D7F"/>
    <w:rsid w:val="008638E7"/>
    <w:rsid w:val="008659C4"/>
    <w:rsid w:val="00870376"/>
    <w:rsid w:val="00871579"/>
    <w:rsid w:val="0087167E"/>
    <w:rsid w:val="00872010"/>
    <w:rsid w:val="00872AC5"/>
    <w:rsid w:val="0087371E"/>
    <w:rsid w:val="008739E5"/>
    <w:rsid w:val="00873A7F"/>
    <w:rsid w:val="00873B08"/>
    <w:rsid w:val="008740D7"/>
    <w:rsid w:val="00874649"/>
    <w:rsid w:val="00874A3E"/>
    <w:rsid w:val="00874C85"/>
    <w:rsid w:val="00875215"/>
    <w:rsid w:val="00876A28"/>
    <w:rsid w:val="008773FE"/>
    <w:rsid w:val="00877752"/>
    <w:rsid w:val="00877D90"/>
    <w:rsid w:val="0088029D"/>
    <w:rsid w:val="00881D2C"/>
    <w:rsid w:val="00881D71"/>
    <w:rsid w:val="008823AB"/>
    <w:rsid w:val="00882BA3"/>
    <w:rsid w:val="00884239"/>
    <w:rsid w:val="00884249"/>
    <w:rsid w:val="008842DC"/>
    <w:rsid w:val="00885601"/>
    <w:rsid w:val="00885867"/>
    <w:rsid w:val="00885A97"/>
    <w:rsid w:val="0088638C"/>
    <w:rsid w:val="00886459"/>
    <w:rsid w:val="008864EA"/>
    <w:rsid w:val="00887205"/>
    <w:rsid w:val="00887678"/>
    <w:rsid w:val="00890286"/>
    <w:rsid w:val="0089137E"/>
    <w:rsid w:val="00892191"/>
    <w:rsid w:val="00893CF6"/>
    <w:rsid w:val="008940E9"/>
    <w:rsid w:val="0089480E"/>
    <w:rsid w:val="0089481E"/>
    <w:rsid w:val="008969C7"/>
    <w:rsid w:val="00896A2F"/>
    <w:rsid w:val="00896D5A"/>
    <w:rsid w:val="00897981"/>
    <w:rsid w:val="008A05D6"/>
    <w:rsid w:val="008A0B38"/>
    <w:rsid w:val="008A1887"/>
    <w:rsid w:val="008A20B5"/>
    <w:rsid w:val="008A26EC"/>
    <w:rsid w:val="008A2720"/>
    <w:rsid w:val="008A2A68"/>
    <w:rsid w:val="008A2ED9"/>
    <w:rsid w:val="008A35F7"/>
    <w:rsid w:val="008A48EB"/>
    <w:rsid w:val="008A4DAD"/>
    <w:rsid w:val="008A5A6C"/>
    <w:rsid w:val="008A5D2C"/>
    <w:rsid w:val="008A5EE5"/>
    <w:rsid w:val="008A6291"/>
    <w:rsid w:val="008A666E"/>
    <w:rsid w:val="008A7041"/>
    <w:rsid w:val="008A7191"/>
    <w:rsid w:val="008A7FD9"/>
    <w:rsid w:val="008B01B7"/>
    <w:rsid w:val="008B03B4"/>
    <w:rsid w:val="008B0F1C"/>
    <w:rsid w:val="008B239F"/>
    <w:rsid w:val="008B2424"/>
    <w:rsid w:val="008B2E9C"/>
    <w:rsid w:val="008B3679"/>
    <w:rsid w:val="008B368F"/>
    <w:rsid w:val="008B36F2"/>
    <w:rsid w:val="008B39AE"/>
    <w:rsid w:val="008B575C"/>
    <w:rsid w:val="008B6191"/>
    <w:rsid w:val="008B720C"/>
    <w:rsid w:val="008B771B"/>
    <w:rsid w:val="008B7C85"/>
    <w:rsid w:val="008B7E3B"/>
    <w:rsid w:val="008C0247"/>
    <w:rsid w:val="008C03E9"/>
    <w:rsid w:val="008C062B"/>
    <w:rsid w:val="008C090F"/>
    <w:rsid w:val="008C1186"/>
    <w:rsid w:val="008C16C5"/>
    <w:rsid w:val="008C1D87"/>
    <w:rsid w:val="008C1FD9"/>
    <w:rsid w:val="008C252E"/>
    <w:rsid w:val="008C2A58"/>
    <w:rsid w:val="008C2E91"/>
    <w:rsid w:val="008C320A"/>
    <w:rsid w:val="008C3788"/>
    <w:rsid w:val="008C3B08"/>
    <w:rsid w:val="008C4513"/>
    <w:rsid w:val="008C4961"/>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2577"/>
    <w:rsid w:val="008D46B1"/>
    <w:rsid w:val="008D572B"/>
    <w:rsid w:val="008D5B2B"/>
    <w:rsid w:val="008D6007"/>
    <w:rsid w:val="008D61F3"/>
    <w:rsid w:val="008D6CF0"/>
    <w:rsid w:val="008D7B77"/>
    <w:rsid w:val="008E0128"/>
    <w:rsid w:val="008E0A2E"/>
    <w:rsid w:val="008E1D29"/>
    <w:rsid w:val="008E2375"/>
    <w:rsid w:val="008E39CA"/>
    <w:rsid w:val="008E3E44"/>
    <w:rsid w:val="008E41B3"/>
    <w:rsid w:val="008E429A"/>
    <w:rsid w:val="008E485B"/>
    <w:rsid w:val="008E485C"/>
    <w:rsid w:val="008E5FF0"/>
    <w:rsid w:val="008E79DF"/>
    <w:rsid w:val="008E7DDB"/>
    <w:rsid w:val="008E7FF4"/>
    <w:rsid w:val="008F042C"/>
    <w:rsid w:val="008F04DF"/>
    <w:rsid w:val="008F08BC"/>
    <w:rsid w:val="008F1A2F"/>
    <w:rsid w:val="008F1EEF"/>
    <w:rsid w:val="008F20C9"/>
    <w:rsid w:val="008F2883"/>
    <w:rsid w:val="008F345C"/>
    <w:rsid w:val="008F4069"/>
    <w:rsid w:val="008F474A"/>
    <w:rsid w:val="008F4EAB"/>
    <w:rsid w:val="008F5428"/>
    <w:rsid w:val="008F6622"/>
    <w:rsid w:val="008F6C86"/>
    <w:rsid w:val="008F6D6E"/>
    <w:rsid w:val="008F71A9"/>
    <w:rsid w:val="008F7F1F"/>
    <w:rsid w:val="009000A3"/>
    <w:rsid w:val="00901F47"/>
    <w:rsid w:val="00902FBD"/>
    <w:rsid w:val="009034CF"/>
    <w:rsid w:val="00903A03"/>
    <w:rsid w:val="00903F7F"/>
    <w:rsid w:val="009049DF"/>
    <w:rsid w:val="00904C69"/>
    <w:rsid w:val="00904EAB"/>
    <w:rsid w:val="00904F07"/>
    <w:rsid w:val="009051F2"/>
    <w:rsid w:val="009054D5"/>
    <w:rsid w:val="00906895"/>
    <w:rsid w:val="00907020"/>
    <w:rsid w:val="0090760F"/>
    <w:rsid w:val="00907869"/>
    <w:rsid w:val="009078ED"/>
    <w:rsid w:val="00910EA2"/>
    <w:rsid w:val="009114BA"/>
    <w:rsid w:val="00911BF9"/>
    <w:rsid w:val="009124C0"/>
    <w:rsid w:val="00912C41"/>
    <w:rsid w:val="00912E64"/>
    <w:rsid w:val="00913BDC"/>
    <w:rsid w:val="00913F33"/>
    <w:rsid w:val="00914337"/>
    <w:rsid w:val="0091441B"/>
    <w:rsid w:val="00914A7E"/>
    <w:rsid w:val="009158B8"/>
    <w:rsid w:val="0092165D"/>
    <w:rsid w:val="00923B45"/>
    <w:rsid w:val="00924655"/>
    <w:rsid w:val="00924C40"/>
    <w:rsid w:val="00924F11"/>
    <w:rsid w:val="00924F99"/>
    <w:rsid w:val="00925B5E"/>
    <w:rsid w:val="00925CAC"/>
    <w:rsid w:val="009268C0"/>
    <w:rsid w:val="00927032"/>
    <w:rsid w:val="009273C5"/>
    <w:rsid w:val="00930639"/>
    <w:rsid w:val="00930A51"/>
    <w:rsid w:val="00930E6C"/>
    <w:rsid w:val="00930EBC"/>
    <w:rsid w:val="009312A8"/>
    <w:rsid w:val="00931BC5"/>
    <w:rsid w:val="00931F7A"/>
    <w:rsid w:val="00931FE5"/>
    <w:rsid w:val="00932226"/>
    <w:rsid w:val="00933CD2"/>
    <w:rsid w:val="00933D77"/>
    <w:rsid w:val="009340A8"/>
    <w:rsid w:val="00934CBA"/>
    <w:rsid w:val="0093509C"/>
    <w:rsid w:val="00935672"/>
    <w:rsid w:val="00935C19"/>
    <w:rsid w:val="009362AD"/>
    <w:rsid w:val="009364E7"/>
    <w:rsid w:val="00936BA2"/>
    <w:rsid w:val="00937405"/>
    <w:rsid w:val="00937860"/>
    <w:rsid w:val="00937D5D"/>
    <w:rsid w:val="00940C0F"/>
    <w:rsid w:val="00940D1D"/>
    <w:rsid w:val="00942E9D"/>
    <w:rsid w:val="009432A1"/>
    <w:rsid w:val="00943F78"/>
    <w:rsid w:val="009445B2"/>
    <w:rsid w:val="009447F7"/>
    <w:rsid w:val="00944E6E"/>
    <w:rsid w:val="0094535F"/>
    <w:rsid w:val="00945855"/>
    <w:rsid w:val="00945EB3"/>
    <w:rsid w:val="00946B6C"/>
    <w:rsid w:val="009479FC"/>
    <w:rsid w:val="00947C83"/>
    <w:rsid w:val="00950B97"/>
    <w:rsid w:val="00951364"/>
    <w:rsid w:val="00951B8B"/>
    <w:rsid w:val="00951F4E"/>
    <w:rsid w:val="009535FC"/>
    <w:rsid w:val="009537D8"/>
    <w:rsid w:val="0095395F"/>
    <w:rsid w:val="00953C42"/>
    <w:rsid w:val="00954213"/>
    <w:rsid w:val="00954F03"/>
    <w:rsid w:val="009550DE"/>
    <w:rsid w:val="00955ACB"/>
    <w:rsid w:val="009566F6"/>
    <w:rsid w:val="00957748"/>
    <w:rsid w:val="00957BC9"/>
    <w:rsid w:val="0096045E"/>
    <w:rsid w:val="00960972"/>
    <w:rsid w:val="00960B2F"/>
    <w:rsid w:val="00961399"/>
    <w:rsid w:val="009626DE"/>
    <w:rsid w:val="00962CAD"/>
    <w:rsid w:val="0096437B"/>
    <w:rsid w:val="009644FF"/>
    <w:rsid w:val="009651BB"/>
    <w:rsid w:val="00965B92"/>
    <w:rsid w:val="00966865"/>
    <w:rsid w:val="009671D8"/>
    <w:rsid w:val="009673F9"/>
    <w:rsid w:val="00970DC4"/>
    <w:rsid w:val="009724E5"/>
    <w:rsid w:val="009738F1"/>
    <w:rsid w:val="0097403B"/>
    <w:rsid w:val="009743B2"/>
    <w:rsid w:val="0097499B"/>
    <w:rsid w:val="009759A9"/>
    <w:rsid w:val="00975E92"/>
    <w:rsid w:val="0097650A"/>
    <w:rsid w:val="009778FA"/>
    <w:rsid w:val="00980630"/>
    <w:rsid w:val="009806E4"/>
    <w:rsid w:val="0098092C"/>
    <w:rsid w:val="00980D43"/>
    <w:rsid w:val="00980EEC"/>
    <w:rsid w:val="0098144C"/>
    <w:rsid w:val="00981CD1"/>
    <w:rsid w:val="00984850"/>
    <w:rsid w:val="009848C9"/>
    <w:rsid w:val="00984E93"/>
    <w:rsid w:val="009852E7"/>
    <w:rsid w:val="00986852"/>
    <w:rsid w:val="009869F7"/>
    <w:rsid w:val="009874DA"/>
    <w:rsid w:val="00987BC1"/>
    <w:rsid w:val="00987E18"/>
    <w:rsid w:val="00991557"/>
    <w:rsid w:val="009921E1"/>
    <w:rsid w:val="00992D05"/>
    <w:rsid w:val="00992D5F"/>
    <w:rsid w:val="0099377B"/>
    <w:rsid w:val="009941DF"/>
    <w:rsid w:val="00995160"/>
    <w:rsid w:val="0099528D"/>
    <w:rsid w:val="009953DA"/>
    <w:rsid w:val="00995D60"/>
    <w:rsid w:val="0099636A"/>
    <w:rsid w:val="009A04FB"/>
    <w:rsid w:val="009A0A21"/>
    <w:rsid w:val="009A0AF1"/>
    <w:rsid w:val="009A0DE7"/>
    <w:rsid w:val="009A153A"/>
    <w:rsid w:val="009A17AF"/>
    <w:rsid w:val="009A1E24"/>
    <w:rsid w:val="009A2D9C"/>
    <w:rsid w:val="009A3337"/>
    <w:rsid w:val="009A3377"/>
    <w:rsid w:val="009A3D07"/>
    <w:rsid w:val="009A4016"/>
    <w:rsid w:val="009A5105"/>
    <w:rsid w:val="009A7B28"/>
    <w:rsid w:val="009A7C4E"/>
    <w:rsid w:val="009B06DC"/>
    <w:rsid w:val="009B0A9D"/>
    <w:rsid w:val="009B19A9"/>
    <w:rsid w:val="009B2759"/>
    <w:rsid w:val="009B39CC"/>
    <w:rsid w:val="009B3B0E"/>
    <w:rsid w:val="009B4384"/>
    <w:rsid w:val="009B4C31"/>
    <w:rsid w:val="009B4DD6"/>
    <w:rsid w:val="009B5427"/>
    <w:rsid w:val="009B60CE"/>
    <w:rsid w:val="009B6D33"/>
    <w:rsid w:val="009B7C53"/>
    <w:rsid w:val="009C0053"/>
    <w:rsid w:val="009C0B5A"/>
    <w:rsid w:val="009C1169"/>
    <w:rsid w:val="009C261A"/>
    <w:rsid w:val="009C2BE8"/>
    <w:rsid w:val="009C3794"/>
    <w:rsid w:val="009C3A6F"/>
    <w:rsid w:val="009C4D6B"/>
    <w:rsid w:val="009C6038"/>
    <w:rsid w:val="009C65F2"/>
    <w:rsid w:val="009C6A1E"/>
    <w:rsid w:val="009C7059"/>
    <w:rsid w:val="009C73CB"/>
    <w:rsid w:val="009C74E7"/>
    <w:rsid w:val="009C79D7"/>
    <w:rsid w:val="009C7C88"/>
    <w:rsid w:val="009D002E"/>
    <w:rsid w:val="009D066F"/>
    <w:rsid w:val="009D0985"/>
    <w:rsid w:val="009D10AC"/>
    <w:rsid w:val="009D10FC"/>
    <w:rsid w:val="009D1BF0"/>
    <w:rsid w:val="009D1D93"/>
    <w:rsid w:val="009D3729"/>
    <w:rsid w:val="009D3740"/>
    <w:rsid w:val="009D3C38"/>
    <w:rsid w:val="009D3F1A"/>
    <w:rsid w:val="009D4E23"/>
    <w:rsid w:val="009D5131"/>
    <w:rsid w:val="009D5471"/>
    <w:rsid w:val="009D59C3"/>
    <w:rsid w:val="009D5D1B"/>
    <w:rsid w:val="009D64D4"/>
    <w:rsid w:val="009D6A15"/>
    <w:rsid w:val="009D7C79"/>
    <w:rsid w:val="009E113B"/>
    <w:rsid w:val="009E13A6"/>
    <w:rsid w:val="009E170E"/>
    <w:rsid w:val="009E22F3"/>
    <w:rsid w:val="009E2A37"/>
    <w:rsid w:val="009E37F0"/>
    <w:rsid w:val="009E3F23"/>
    <w:rsid w:val="009E5EB7"/>
    <w:rsid w:val="009E612B"/>
    <w:rsid w:val="009E62B5"/>
    <w:rsid w:val="009E7335"/>
    <w:rsid w:val="009E7DAE"/>
    <w:rsid w:val="009F0178"/>
    <w:rsid w:val="009F098C"/>
    <w:rsid w:val="009F0B72"/>
    <w:rsid w:val="009F0B7F"/>
    <w:rsid w:val="009F0C99"/>
    <w:rsid w:val="009F13BE"/>
    <w:rsid w:val="009F2735"/>
    <w:rsid w:val="009F330C"/>
    <w:rsid w:val="009F3743"/>
    <w:rsid w:val="009F4ABD"/>
    <w:rsid w:val="009F4CAC"/>
    <w:rsid w:val="009F76CE"/>
    <w:rsid w:val="009F7989"/>
    <w:rsid w:val="009F7A52"/>
    <w:rsid w:val="00A0047E"/>
    <w:rsid w:val="00A00CF6"/>
    <w:rsid w:val="00A00E17"/>
    <w:rsid w:val="00A00E90"/>
    <w:rsid w:val="00A014A3"/>
    <w:rsid w:val="00A01890"/>
    <w:rsid w:val="00A019DC"/>
    <w:rsid w:val="00A01FE0"/>
    <w:rsid w:val="00A021B3"/>
    <w:rsid w:val="00A026A1"/>
    <w:rsid w:val="00A02F45"/>
    <w:rsid w:val="00A03906"/>
    <w:rsid w:val="00A03A32"/>
    <w:rsid w:val="00A046F4"/>
    <w:rsid w:val="00A04846"/>
    <w:rsid w:val="00A051C5"/>
    <w:rsid w:val="00A0535C"/>
    <w:rsid w:val="00A066C8"/>
    <w:rsid w:val="00A074F9"/>
    <w:rsid w:val="00A07CFB"/>
    <w:rsid w:val="00A07F76"/>
    <w:rsid w:val="00A10439"/>
    <w:rsid w:val="00A1075F"/>
    <w:rsid w:val="00A1179C"/>
    <w:rsid w:val="00A119E4"/>
    <w:rsid w:val="00A127EE"/>
    <w:rsid w:val="00A129BC"/>
    <w:rsid w:val="00A12A29"/>
    <w:rsid w:val="00A13AB9"/>
    <w:rsid w:val="00A13AD4"/>
    <w:rsid w:val="00A13B85"/>
    <w:rsid w:val="00A14ACE"/>
    <w:rsid w:val="00A14E07"/>
    <w:rsid w:val="00A1677B"/>
    <w:rsid w:val="00A16DE0"/>
    <w:rsid w:val="00A17A41"/>
    <w:rsid w:val="00A17ECE"/>
    <w:rsid w:val="00A203D2"/>
    <w:rsid w:val="00A20BA2"/>
    <w:rsid w:val="00A20C7B"/>
    <w:rsid w:val="00A20E50"/>
    <w:rsid w:val="00A2181C"/>
    <w:rsid w:val="00A231AA"/>
    <w:rsid w:val="00A23604"/>
    <w:rsid w:val="00A239D4"/>
    <w:rsid w:val="00A23A56"/>
    <w:rsid w:val="00A24874"/>
    <w:rsid w:val="00A24B23"/>
    <w:rsid w:val="00A24DED"/>
    <w:rsid w:val="00A25093"/>
    <w:rsid w:val="00A2675A"/>
    <w:rsid w:val="00A27786"/>
    <w:rsid w:val="00A3069D"/>
    <w:rsid w:val="00A31589"/>
    <w:rsid w:val="00A32A61"/>
    <w:rsid w:val="00A32A7C"/>
    <w:rsid w:val="00A32CE6"/>
    <w:rsid w:val="00A34BD8"/>
    <w:rsid w:val="00A34C40"/>
    <w:rsid w:val="00A35CEA"/>
    <w:rsid w:val="00A35D7B"/>
    <w:rsid w:val="00A360F0"/>
    <w:rsid w:val="00A408A5"/>
    <w:rsid w:val="00A40C78"/>
    <w:rsid w:val="00A417E4"/>
    <w:rsid w:val="00A42700"/>
    <w:rsid w:val="00A430AC"/>
    <w:rsid w:val="00A43EF2"/>
    <w:rsid w:val="00A44681"/>
    <w:rsid w:val="00A44C91"/>
    <w:rsid w:val="00A46C87"/>
    <w:rsid w:val="00A46FE8"/>
    <w:rsid w:val="00A474BB"/>
    <w:rsid w:val="00A47908"/>
    <w:rsid w:val="00A47D7A"/>
    <w:rsid w:val="00A507BD"/>
    <w:rsid w:val="00A50FC1"/>
    <w:rsid w:val="00A513AE"/>
    <w:rsid w:val="00A51E99"/>
    <w:rsid w:val="00A52355"/>
    <w:rsid w:val="00A52B22"/>
    <w:rsid w:val="00A53D12"/>
    <w:rsid w:val="00A54160"/>
    <w:rsid w:val="00A5464A"/>
    <w:rsid w:val="00A547F9"/>
    <w:rsid w:val="00A54D2A"/>
    <w:rsid w:val="00A5610F"/>
    <w:rsid w:val="00A5631F"/>
    <w:rsid w:val="00A5672E"/>
    <w:rsid w:val="00A56E8B"/>
    <w:rsid w:val="00A57B09"/>
    <w:rsid w:val="00A607E0"/>
    <w:rsid w:val="00A60D89"/>
    <w:rsid w:val="00A60DAC"/>
    <w:rsid w:val="00A61651"/>
    <w:rsid w:val="00A61836"/>
    <w:rsid w:val="00A61B82"/>
    <w:rsid w:val="00A62B4D"/>
    <w:rsid w:val="00A631FC"/>
    <w:rsid w:val="00A652DD"/>
    <w:rsid w:val="00A658E0"/>
    <w:rsid w:val="00A659B3"/>
    <w:rsid w:val="00A66BFA"/>
    <w:rsid w:val="00A66F60"/>
    <w:rsid w:val="00A67A3A"/>
    <w:rsid w:val="00A67B4A"/>
    <w:rsid w:val="00A7082F"/>
    <w:rsid w:val="00A71795"/>
    <w:rsid w:val="00A72284"/>
    <w:rsid w:val="00A72753"/>
    <w:rsid w:val="00A72AA9"/>
    <w:rsid w:val="00A72BDD"/>
    <w:rsid w:val="00A73279"/>
    <w:rsid w:val="00A7392D"/>
    <w:rsid w:val="00A73B32"/>
    <w:rsid w:val="00A73EF5"/>
    <w:rsid w:val="00A74A0F"/>
    <w:rsid w:val="00A76368"/>
    <w:rsid w:val="00A76FE6"/>
    <w:rsid w:val="00A77326"/>
    <w:rsid w:val="00A77385"/>
    <w:rsid w:val="00A77FBF"/>
    <w:rsid w:val="00A77FDD"/>
    <w:rsid w:val="00A80DAE"/>
    <w:rsid w:val="00A811C1"/>
    <w:rsid w:val="00A816B8"/>
    <w:rsid w:val="00A82380"/>
    <w:rsid w:val="00A82D43"/>
    <w:rsid w:val="00A82D66"/>
    <w:rsid w:val="00A82EAB"/>
    <w:rsid w:val="00A83D5F"/>
    <w:rsid w:val="00A84005"/>
    <w:rsid w:val="00A84B01"/>
    <w:rsid w:val="00A84C7F"/>
    <w:rsid w:val="00A85BA7"/>
    <w:rsid w:val="00A85DFC"/>
    <w:rsid w:val="00A86177"/>
    <w:rsid w:val="00A86724"/>
    <w:rsid w:val="00A87AFD"/>
    <w:rsid w:val="00A87C24"/>
    <w:rsid w:val="00A91444"/>
    <w:rsid w:val="00A91925"/>
    <w:rsid w:val="00A91ACF"/>
    <w:rsid w:val="00A923BC"/>
    <w:rsid w:val="00A930D9"/>
    <w:rsid w:val="00A9338D"/>
    <w:rsid w:val="00A93502"/>
    <w:rsid w:val="00A9442C"/>
    <w:rsid w:val="00A952BE"/>
    <w:rsid w:val="00A95990"/>
    <w:rsid w:val="00A95BFC"/>
    <w:rsid w:val="00A95CA9"/>
    <w:rsid w:val="00A96FFC"/>
    <w:rsid w:val="00A97292"/>
    <w:rsid w:val="00AA03C9"/>
    <w:rsid w:val="00AA0452"/>
    <w:rsid w:val="00AA090E"/>
    <w:rsid w:val="00AA0C27"/>
    <w:rsid w:val="00AA116D"/>
    <w:rsid w:val="00AA14A4"/>
    <w:rsid w:val="00AA19AF"/>
    <w:rsid w:val="00AA1EBE"/>
    <w:rsid w:val="00AA2018"/>
    <w:rsid w:val="00AA2E87"/>
    <w:rsid w:val="00AA3B1F"/>
    <w:rsid w:val="00AA425E"/>
    <w:rsid w:val="00AA45CA"/>
    <w:rsid w:val="00AA596D"/>
    <w:rsid w:val="00AA624F"/>
    <w:rsid w:val="00AA6535"/>
    <w:rsid w:val="00AA65F5"/>
    <w:rsid w:val="00AA67F1"/>
    <w:rsid w:val="00AA680A"/>
    <w:rsid w:val="00AA7874"/>
    <w:rsid w:val="00AA7B0D"/>
    <w:rsid w:val="00AB0581"/>
    <w:rsid w:val="00AB072F"/>
    <w:rsid w:val="00AB17FA"/>
    <w:rsid w:val="00AB2428"/>
    <w:rsid w:val="00AB2812"/>
    <w:rsid w:val="00AB3A1C"/>
    <w:rsid w:val="00AB4E36"/>
    <w:rsid w:val="00AB5332"/>
    <w:rsid w:val="00AB5917"/>
    <w:rsid w:val="00AB5E61"/>
    <w:rsid w:val="00AB76B1"/>
    <w:rsid w:val="00AB7A3D"/>
    <w:rsid w:val="00AB7EE6"/>
    <w:rsid w:val="00AB7FE9"/>
    <w:rsid w:val="00AC0124"/>
    <w:rsid w:val="00AC0544"/>
    <w:rsid w:val="00AC0B0C"/>
    <w:rsid w:val="00AC103D"/>
    <w:rsid w:val="00AC15A1"/>
    <w:rsid w:val="00AC3531"/>
    <w:rsid w:val="00AC37FB"/>
    <w:rsid w:val="00AC3DCC"/>
    <w:rsid w:val="00AC4060"/>
    <w:rsid w:val="00AC467F"/>
    <w:rsid w:val="00AC504C"/>
    <w:rsid w:val="00AC5C4F"/>
    <w:rsid w:val="00AC785C"/>
    <w:rsid w:val="00AD0766"/>
    <w:rsid w:val="00AD0D5F"/>
    <w:rsid w:val="00AD0FD7"/>
    <w:rsid w:val="00AD1CEE"/>
    <w:rsid w:val="00AD20F7"/>
    <w:rsid w:val="00AD21F5"/>
    <w:rsid w:val="00AD3ABD"/>
    <w:rsid w:val="00AD3C06"/>
    <w:rsid w:val="00AD52ED"/>
    <w:rsid w:val="00AD6007"/>
    <w:rsid w:val="00AD605F"/>
    <w:rsid w:val="00AD6B0F"/>
    <w:rsid w:val="00AD780C"/>
    <w:rsid w:val="00AD78AC"/>
    <w:rsid w:val="00AE13C9"/>
    <w:rsid w:val="00AE1793"/>
    <w:rsid w:val="00AE210F"/>
    <w:rsid w:val="00AE237F"/>
    <w:rsid w:val="00AE25F2"/>
    <w:rsid w:val="00AE2CCB"/>
    <w:rsid w:val="00AE2EBA"/>
    <w:rsid w:val="00AE3869"/>
    <w:rsid w:val="00AE4FE5"/>
    <w:rsid w:val="00AE4FF3"/>
    <w:rsid w:val="00AE51DE"/>
    <w:rsid w:val="00AE5895"/>
    <w:rsid w:val="00AE59DC"/>
    <w:rsid w:val="00AE5B2D"/>
    <w:rsid w:val="00AE5C04"/>
    <w:rsid w:val="00AE5FDF"/>
    <w:rsid w:val="00AE63BF"/>
    <w:rsid w:val="00AE66F7"/>
    <w:rsid w:val="00AE71FB"/>
    <w:rsid w:val="00AE7560"/>
    <w:rsid w:val="00AF02D4"/>
    <w:rsid w:val="00AF1CCE"/>
    <w:rsid w:val="00AF3B3C"/>
    <w:rsid w:val="00AF4B57"/>
    <w:rsid w:val="00AF52CB"/>
    <w:rsid w:val="00AF59B5"/>
    <w:rsid w:val="00AF645A"/>
    <w:rsid w:val="00AF675A"/>
    <w:rsid w:val="00AF68D7"/>
    <w:rsid w:val="00AF7F3D"/>
    <w:rsid w:val="00B00886"/>
    <w:rsid w:val="00B00A79"/>
    <w:rsid w:val="00B0173A"/>
    <w:rsid w:val="00B018EF"/>
    <w:rsid w:val="00B019CA"/>
    <w:rsid w:val="00B023A3"/>
    <w:rsid w:val="00B029DE"/>
    <w:rsid w:val="00B02C1F"/>
    <w:rsid w:val="00B0328E"/>
    <w:rsid w:val="00B03482"/>
    <w:rsid w:val="00B04A42"/>
    <w:rsid w:val="00B04DCE"/>
    <w:rsid w:val="00B05656"/>
    <w:rsid w:val="00B1119D"/>
    <w:rsid w:val="00B111B4"/>
    <w:rsid w:val="00B111C5"/>
    <w:rsid w:val="00B11666"/>
    <w:rsid w:val="00B11D63"/>
    <w:rsid w:val="00B129BF"/>
    <w:rsid w:val="00B12C11"/>
    <w:rsid w:val="00B14857"/>
    <w:rsid w:val="00B151FD"/>
    <w:rsid w:val="00B1541E"/>
    <w:rsid w:val="00B154A6"/>
    <w:rsid w:val="00B15B68"/>
    <w:rsid w:val="00B165FD"/>
    <w:rsid w:val="00B16A30"/>
    <w:rsid w:val="00B20A98"/>
    <w:rsid w:val="00B20BB0"/>
    <w:rsid w:val="00B20BCE"/>
    <w:rsid w:val="00B20E7C"/>
    <w:rsid w:val="00B20E7D"/>
    <w:rsid w:val="00B20F94"/>
    <w:rsid w:val="00B20FB4"/>
    <w:rsid w:val="00B2176A"/>
    <w:rsid w:val="00B21A9A"/>
    <w:rsid w:val="00B22311"/>
    <w:rsid w:val="00B230B1"/>
    <w:rsid w:val="00B238EB"/>
    <w:rsid w:val="00B25DF9"/>
    <w:rsid w:val="00B26411"/>
    <w:rsid w:val="00B26C78"/>
    <w:rsid w:val="00B279B9"/>
    <w:rsid w:val="00B30C0C"/>
    <w:rsid w:val="00B31681"/>
    <w:rsid w:val="00B31690"/>
    <w:rsid w:val="00B31A6C"/>
    <w:rsid w:val="00B31DB1"/>
    <w:rsid w:val="00B3286B"/>
    <w:rsid w:val="00B32BE2"/>
    <w:rsid w:val="00B32C7C"/>
    <w:rsid w:val="00B33452"/>
    <w:rsid w:val="00B3347D"/>
    <w:rsid w:val="00B3369B"/>
    <w:rsid w:val="00B338CD"/>
    <w:rsid w:val="00B35280"/>
    <w:rsid w:val="00B35400"/>
    <w:rsid w:val="00B35A25"/>
    <w:rsid w:val="00B36410"/>
    <w:rsid w:val="00B36A07"/>
    <w:rsid w:val="00B36C9C"/>
    <w:rsid w:val="00B36CFD"/>
    <w:rsid w:val="00B37D3F"/>
    <w:rsid w:val="00B40D70"/>
    <w:rsid w:val="00B43389"/>
    <w:rsid w:val="00B43EF9"/>
    <w:rsid w:val="00B445A3"/>
    <w:rsid w:val="00B45D6C"/>
    <w:rsid w:val="00B45DBC"/>
    <w:rsid w:val="00B46039"/>
    <w:rsid w:val="00B4711E"/>
    <w:rsid w:val="00B47F86"/>
    <w:rsid w:val="00B50370"/>
    <w:rsid w:val="00B513D9"/>
    <w:rsid w:val="00B515C3"/>
    <w:rsid w:val="00B51ACE"/>
    <w:rsid w:val="00B51F75"/>
    <w:rsid w:val="00B52982"/>
    <w:rsid w:val="00B52B5E"/>
    <w:rsid w:val="00B52BDD"/>
    <w:rsid w:val="00B53231"/>
    <w:rsid w:val="00B535AB"/>
    <w:rsid w:val="00B53BA7"/>
    <w:rsid w:val="00B5450C"/>
    <w:rsid w:val="00B55360"/>
    <w:rsid w:val="00B558B9"/>
    <w:rsid w:val="00B56234"/>
    <w:rsid w:val="00B57436"/>
    <w:rsid w:val="00B60160"/>
    <w:rsid w:val="00B60D7C"/>
    <w:rsid w:val="00B61913"/>
    <w:rsid w:val="00B61937"/>
    <w:rsid w:val="00B61D1B"/>
    <w:rsid w:val="00B61E8D"/>
    <w:rsid w:val="00B621F7"/>
    <w:rsid w:val="00B62838"/>
    <w:rsid w:val="00B62956"/>
    <w:rsid w:val="00B6314E"/>
    <w:rsid w:val="00B638ED"/>
    <w:rsid w:val="00B63BD1"/>
    <w:rsid w:val="00B6419A"/>
    <w:rsid w:val="00B64A62"/>
    <w:rsid w:val="00B64D6A"/>
    <w:rsid w:val="00B65AFE"/>
    <w:rsid w:val="00B65EF2"/>
    <w:rsid w:val="00B67888"/>
    <w:rsid w:val="00B67AD2"/>
    <w:rsid w:val="00B67F47"/>
    <w:rsid w:val="00B70ADF"/>
    <w:rsid w:val="00B70C75"/>
    <w:rsid w:val="00B71524"/>
    <w:rsid w:val="00B7170C"/>
    <w:rsid w:val="00B721D0"/>
    <w:rsid w:val="00B72E05"/>
    <w:rsid w:val="00B737F3"/>
    <w:rsid w:val="00B73A91"/>
    <w:rsid w:val="00B73E47"/>
    <w:rsid w:val="00B74944"/>
    <w:rsid w:val="00B749FB"/>
    <w:rsid w:val="00B75D64"/>
    <w:rsid w:val="00B764F0"/>
    <w:rsid w:val="00B765ED"/>
    <w:rsid w:val="00B7667A"/>
    <w:rsid w:val="00B7710A"/>
    <w:rsid w:val="00B7723A"/>
    <w:rsid w:val="00B77345"/>
    <w:rsid w:val="00B77993"/>
    <w:rsid w:val="00B77A2C"/>
    <w:rsid w:val="00B77AB7"/>
    <w:rsid w:val="00B77F02"/>
    <w:rsid w:val="00B802A8"/>
    <w:rsid w:val="00B8115D"/>
    <w:rsid w:val="00B81228"/>
    <w:rsid w:val="00B8139F"/>
    <w:rsid w:val="00B81B66"/>
    <w:rsid w:val="00B82595"/>
    <w:rsid w:val="00B82E5D"/>
    <w:rsid w:val="00B8341D"/>
    <w:rsid w:val="00B83585"/>
    <w:rsid w:val="00B83A47"/>
    <w:rsid w:val="00B846F1"/>
    <w:rsid w:val="00B84852"/>
    <w:rsid w:val="00B84E22"/>
    <w:rsid w:val="00B858FC"/>
    <w:rsid w:val="00B9023B"/>
    <w:rsid w:val="00B90A33"/>
    <w:rsid w:val="00B90A61"/>
    <w:rsid w:val="00B90E2C"/>
    <w:rsid w:val="00B91B3F"/>
    <w:rsid w:val="00B91D0E"/>
    <w:rsid w:val="00B92C71"/>
    <w:rsid w:val="00B92DF0"/>
    <w:rsid w:val="00B93068"/>
    <w:rsid w:val="00B93172"/>
    <w:rsid w:val="00B94E41"/>
    <w:rsid w:val="00B961F6"/>
    <w:rsid w:val="00B9657B"/>
    <w:rsid w:val="00B9678F"/>
    <w:rsid w:val="00B96A6A"/>
    <w:rsid w:val="00B96B33"/>
    <w:rsid w:val="00B97A3A"/>
    <w:rsid w:val="00B97A86"/>
    <w:rsid w:val="00BA098E"/>
    <w:rsid w:val="00BA15AA"/>
    <w:rsid w:val="00BA1DC8"/>
    <w:rsid w:val="00BA26E1"/>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E0"/>
    <w:rsid w:val="00BC0881"/>
    <w:rsid w:val="00BC0ADD"/>
    <w:rsid w:val="00BC1C7F"/>
    <w:rsid w:val="00BC2812"/>
    <w:rsid w:val="00BC2A1B"/>
    <w:rsid w:val="00BC3FCA"/>
    <w:rsid w:val="00BC414B"/>
    <w:rsid w:val="00BC47D7"/>
    <w:rsid w:val="00BC4C9E"/>
    <w:rsid w:val="00BC4F65"/>
    <w:rsid w:val="00BC5F63"/>
    <w:rsid w:val="00BC5F8F"/>
    <w:rsid w:val="00BC691C"/>
    <w:rsid w:val="00BC75DE"/>
    <w:rsid w:val="00BC78A6"/>
    <w:rsid w:val="00BD00DB"/>
    <w:rsid w:val="00BD1200"/>
    <w:rsid w:val="00BD1677"/>
    <w:rsid w:val="00BD1B11"/>
    <w:rsid w:val="00BD1C38"/>
    <w:rsid w:val="00BD1FAB"/>
    <w:rsid w:val="00BD2B6C"/>
    <w:rsid w:val="00BD307B"/>
    <w:rsid w:val="00BD35A9"/>
    <w:rsid w:val="00BD4D40"/>
    <w:rsid w:val="00BD52BA"/>
    <w:rsid w:val="00BD531B"/>
    <w:rsid w:val="00BD6198"/>
    <w:rsid w:val="00BD6864"/>
    <w:rsid w:val="00BD6D31"/>
    <w:rsid w:val="00BD7370"/>
    <w:rsid w:val="00BE0B47"/>
    <w:rsid w:val="00BE1EC9"/>
    <w:rsid w:val="00BE2BE0"/>
    <w:rsid w:val="00BE3091"/>
    <w:rsid w:val="00BE35E8"/>
    <w:rsid w:val="00BE36AD"/>
    <w:rsid w:val="00BE3746"/>
    <w:rsid w:val="00BE3857"/>
    <w:rsid w:val="00BE5651"/>
    <w:rsid w:val="00BE6074"/>
    <w:rsid w:val="00BE6930"/>
    <w:rsid w:val="00BF08D7"/>
    <w:rsid w:val="00BF1BA4"/>
    <w:rsid w:val="00BF1BAA"/>
    <w:rsid w:val="00BF1E3B"/>
    <w:rsid w:val="00BF1E78"/>
    <w:rsid w:val="00BF234D"/>
    <w:rsid w:val="00BF3022"/>
    <w:rsid w:val="00BF4387"/>
    <w:rsid w:val="00BF4AC7"/>
    <w:rsid w:val="00BF4BAD"/>
    <w:rsid w:val="00BF5047"/>
    <w:rsid w:val="00BF50A0"/>
    <w:rsid w:val="00BF6B10"/>
    <w:rsid w:val="00BF6BBD"/>
    <w:rsid w:val="00BF7D8F"/>
    <w:rsid w:val="00C000B5"/>
    <w:rsid w:val="00C000F8"/>
    <w:rsid w:val="00C006AA"/>
    <w:rsid w:val="00C00A5D"/>
    <w:rsid w:val="00C015E1"/>
    <w:rsid w:val="00C01935"/>
    <w:rsid w:val="00C01D7B"/>
    <w:rsid w:val="00C02225"/>
    <w:rsid w:val="00C0324A"/>
    <w:rsid w:val="00C04692"/>
    <w:rsid w:val="00C04A66"/>
    <w:rsid w:val="00C04D75"/>
    <w:rsid w:val="00C05163"/>
    <w:rsid w:val="00C051BC"/>
    <w:rsid w:val="00C053C1"/>
    <w:rsid w:val="00C05C56"/>
    <w:rsid w:val="00C0605F"/>
    <w:rsid w:val="00C065A0"/>
    <w:rsid w:val="00C06991"/>
    <w:rsid w:val="00C07596"/>
    <w:rsid w:val="00C076D6"/>
    <w:rsid w:val="00C07A72"/>
    <w:rsid w:val="00C07B01"/>
    <w:rsid w:val="00C100F9"/>
    <w:rsid w:val="00C10203"/>
    <w:rsid w:val="00C1077A"/>
    <w:rsid w:val="00C10A20"/>
    <w:rsid w:val="00C10A37"/>
    <w:rsid w:val="00C10D9D"/>
    <w:rsid w:val="00C11BA3"/>
    <w:rsid w:val="00C12244"/>
    <w:rsid w:val="00C12AF2"/>
    <w:rsid w:val="00C14365"/>
    <w:rsid w:val="00C15002"/>
    <w:rsid w:val="00C15369"/>
    <w:rsid w:val="00C17344"/>
    <w:rsid w:val="00C179D5"/>
    <w:rsid w:val="00C17A3F"/>
    <w:rsid w:val="00C20096"/>
    <w:rsid w:val="00C206A5"/>
    <w:rsid w:val="00C206EE"/>
    <w:rsid w:val="00C209B5"/>
    <w:rsid w:val="00C226C8"/>
    <w:rsid w:val="00C22B03"/>
    <w:rsid w:val="00C2308A"/>
    <w:rsid w:val="00C23278"/>
    <w:rsid w:val="00C23E84"/>
    <w:rsid w:val="00C24896"/>
    <w:rsid w:val="00C251EC"/>
    <w:rsid w:val="00C255CD"/>
    <w:rsid w:val="00C256DF"/>
    <w:rsid w:val="00C25777"/>
    <w:rsid w:val="00C25E92"/>
    <w:rsid w:val="00C26A96"/>
    <w:rsid w:val="00C26EAE"/>
    <w:rsid w:val="00C27274"/>
    <w:rsid w:val="00C27564"/>
    <w:rsid w:val="00C30CF3"/>
    <w:rsid w:val="00C31E7B"/>
    <w:rsid w:val="00C32CAF"/>
    <w:rsid w:val="00C32D28"/>
    <w:rsid w:val="00C334A5"/>
    <w:rsid w:val="00C33E2F"/>
    <w:rsid w:val="00C3400C"/>
    <w:rsid w:val="00C343D3"/>
    <w:rsid w:val="00C343E5"/>
    <w:rsid w:val="00C34456"/>
    <w:rsid w:val="00C34EB7"/>
    <w:rsid w:val="00C35823"/>
    <w:rsid w:val="00C35D72"/>
    <w:rsid w:val="00C35D7E"/>
    <w:rsid w:val="00C361DA"/>
    <w:rsid w:val="00C3638E"/>
    <w:rsid w:val="00C365AB"/>
    <w:rsid w:val="00C36DB9"/>
    <w:rsid w:val="00C3701A"/>
    <w:rsid w:val="00C376AA"/>
    <w:rsid w:val="00C377CD"/>
    <w:rsid w:val="00C37E4B"/>
    <w:rsid w:val="00C402AC"/>
    <w:rsid w:val="00C40807"/>
    <w:rsid w:val="00C41FDC"/>
    <w:rsid w:val="00C4253C"/>
    <w:rsid w:val="00C42E43"/>
    <w:rsid w:val="00C4362A"/>
    <w:rsid w:val="00C43C25"/>
    <w:rsid w:val="00C4489C"/>
    <w:rsid w:val="00C448F9"/>
    <w:rsid w:val="00C4536B"/>
    <w:rsid w:val="00C45F46"/>
    <w:rsid w:val="00C462B0"/>
    <w:rsid w:val="00C4655D"/>
    <w:rsid w:val="00C465CC"/>
    <w:rsid w:val="00C46DD4"/>
    <w:rsid w:val="00C472AC"/>
    <w:rsid w:val="00C5184D"/>
    <w:rsid w:val="00C53246"/>
    <w:rsid w:val="00C5330A"/>
    <w:rsid w:val="00C538C8"/>
    <w:rsid w:val="00C53C39"/>
    <w:rsid w:val="00C540AC"/>
    <w:rsid w:val="00C543AB"/>
    <w:rsid w:val="00C5579E"/>
    <w:rsid w:val="00C566B8"/>
    <w:rsid w:val="00C56B81"/>
    <w:rsid w:val="00C5772F"/>
    <w:rsid w:val="00C57B8C"/>
    <w:rsid w:val="00C6029D"/>
    <w:rsid w:val="00C605F1"/>
    <w:rsid w:val="00C60DC1"/>
    <w:rsid w:val="00C61201"/>
    <w:rsid w:val="00C61A25"/>
    <w:rsid w:val="00C61FD6"/>
    <w:rsid w:val="00C629D8"/>
    <w:rsid w:val="00C6705C"/>
    <w:rsid w:val="00C672E4"/>
    <w:rsid w:val="00C675A1"/>
    <w:rsid w:val="00C67944"/>
    <w:rsid w:val="00C67BE2"/>
    <w:rsid w:val="00C67E21"/>
    <w:rsid w:val="00C708A8"/>
    <w:rsid w:val="00C70B65"/>
    <w:rsid w:val="00C70CFC"/>
    <w:rsid w:val="00C71318"/>
    <w:rsid w:val="00C72293"/>
    <w:rsid w:val="00C726B7"/>
    <w:rsid w:val="00C726DD"/>
    <w:rsid w:val="00C7279D"/>
    <w:rsid w:val="00C7479A"/>
    <w:rsid w:val="00C74F37"/>
    <w:rsid w:val="00C75609"/>
    <w:rsid w:val="00C75644"/>
    <w:rsid w:val="00C75E74"/>
    <w:rsid w:val="00C76554"/>
    <w:rsid w:val="00C76573"/>
    <w:rsid w:val="00C76813"/>
    <w:rsid w:val="00C769DB"/>
    <w:rsid w:val="00C772C5"/>
    <w:rsid w:val="00C77EEE"/>
    <w:rsid w:val="00C81327"/>
    <w:rsid w:val="00C8133E"/>
    <w:rsid w:val="00C81A10"/>
    <w:rsid w:val="00C81B2D"/>
    <w:rsid w:val="00C81E57"/>
    <w:rsid w:val="00C82B1C"/>
    <w:rsid w:val="00C82B35"/>
    <w:rsid w:val="00C82DE6"/>
    <w:rsid w:val="00C8340C"/>
    <w:rsid w:val="00C86BD7"/>
    <w:rsid w:val="00C90C9D"/>
    <w:rsid w:val="00C90FB6"/>
    <w:rsid w:val="00C913D8"/>
    <w:rsid w:val="00C9174D"/>
    <w:rsid w:val="00C91B90"/>
    <w:rsid w:val="00C91D33"/>
    <w:rsid w:val="00C91D76"/>
    <w:rsid w:val="00C91E03"/>
    <w:rsid w:val="00C925B6"/>
    <w:rsid w:val="00C93F01"/>
    <w:rsid w:val="00C954C1"/>
    <w:rsid w:val="00C9691A"/>
    <w:rsid w:val="00C972FF"/>
    <w:rsid w:val="00C976A6"/>
    <w:rsid w:val="00C977B7"/>
    <w:rsid w:val="00C97D28"/>
    <w:rsid w:val="00CA0C96"/>
    <w:rsid w:val="00CA2652"/>
    <w:rsid w:val="00CA2CF6"/>
    <w:rsid w:val="00CA40AA"/>
    <w:rsid w:val="00CA40FA"/>
    <w:rsid w:val="00CA5088"/>
    <w:rsid w:val="00CA52F2"/>
    <w:rsid w:val="00CA62CD"/>
    <w:rsid w:val="00CA65CD"/>
    <w:rsid w:val="00CA74BC"/>
    <w:rsid w:val="00CA7B6E"/>
    <w:rsid w:val="00CB0919"/>
    <w:rsid w:val="00CB09AD"/>
    <w:rsid w:val="00CB17BC"/>
    <w:rsid w:val="00CB1C5B"/>
    <w:rsid w:val="00CB20F2"/>
    <w:rsid w:val="00CB23A3"/>
    <w:rsid w:val="00CB24F1"/>
    <w:rsid w:val="00CB388E"/>
    <w:rsid w:val="00CB3CFD"/>
    <w:rsid w:val="00CB51F8"/>
    <w:rsid w:val="00CB5C6F"/>
    <w:rsid w:val="00CB5EC2"/>
    <w:rsid w:val="00CB6B09"/>
    <w:rsid w:val="00CB6EFD"/>
    <w:rsid w:val="00CB7248"/>
    <w:rsid w:val="00CB7833"/>
    <w:rsid w:val="00CB7FCE"/>
    <w:rsid w:val="00CC0FBD"/>
    <w:rsid w:val="00CC2691"/>
    <w:rsid w:val="00CC2F63"/>
    <w:rsid w:val="00CC50AB"/>
    <w:rsid w:val="00CC5F6B"/>
    <w:rsid w:val="00CC711A"/>
    <w:rsid w:val="00CC77BD"/>
    <w:rsid w:val="00CC79A8"/>
    <w:rsid w:val="00CC7DC9"/>
    <w:rsid w:val="00CD0534"/>
    <w:rsid w:val="00CD08B8"/>
    <w:rsid w:val="00CD1009"/>
    <w:rsid w:val="00CD1EB7"/>
    <w:rsid w:val="00CD23B6"/>
    <w:rsid w:val="00CD24B7"/>
    <w:rsid w:val="00CD2AFD"/>
    <w:rsid w:val="00CD3418"/>
    <w:rsid w:val="00CD53E0"/>
    <w:rsid w:val="00CD64F8"/>
    <w:rsid w:val="00CD67F2"/>
    <w:rsid w:val="00CD6871"/>
    <w:rsid w:val="00CE09EE"/>
    <w:rsid w:val="00CE1485"/>
    <w:rsid w:val="00CE23A7"/>
    <w:rsid w:val="00CE2A7D"/>
    <w:rsid w:val="00CE3A24"/>
    <w:rsid w:val="00CE3E26"/>
    <w:rsid w:val="00CE5103"/>
    <w:rsid w:val="00CE5300"/>
    <w:rsid w:val="00CE7978"/>
    <w:rsid w:val="00CE7E49"/>
    <w:rsid w:val="00CF04FA"/>
    <w:rsid w:val="00CF262F"/>
    <w:rsid w:val="00CF2DF7"/>
    <w:rsid w:val="00CF3A4C"/>
    <w:rsid w:val="00CF44B7"/>
    <w:rsid w:val="00CF4AAC"/>
    <w:rsid w:val="00CF4AE4"/>
    <w:rsid w:val="00CF5C3E"/>
    <w:rsid w:val="00CF66AE"/>
    <w:rsid w:val="00CF6BE7"/>
    <w:rsid w:val="00CF7360"/>
    <w:rsid w:val="00D00568"/>
    <w:rsid w:val="00D008D1"/>
    <w:rsid w:val="00D0093A"/>
    <w:rsid w:val="00D01164"/>
    <w:rsid w:val="00D01A62"/>
    <w:rsid w:val="00D01D41"/>
    <w:rsid w:val="00D021CC"/>
    <w:rsid w:val="00D0269A"/>
    <w:rsid w:val="00D0287F"/>
    <w:rsid w:val="00D04928"/>
    <w:rsid w:val="00D04CA3"/>
    <w:rsid w:val="00D04DB8"/>
    <w:rsid w:val="00D04F2E"/>
    <w:rsid w:val="00D052B3"/>
    <w:rsid w:val="00D05492"/>
    <w:rsid w:val="00D058C5"/>
    <w:rsid w:val="00D05AA5"/>
    <w:rsid w:val="00D06370"/>
    <w:rsid w:val="00D103B4"/>
    <w:rsid w:val="00D105DF"/>
    <w:rsid w:val="00D10FB0"/>
    <w:rsid w:val="00D12151"/>
    <w:rsid w:val="00D122E8"/>
    <w:rsid w:val="00D124FC"/>
    <w:rsid w:val="00D12CDA"/>
    <w:rsid w:val="00D13D63"/>
    <w:rsid w:val="00D14143"/>
    <w:rsid w:val="00D14A96"/>
    <w:rsid w:val="00D157C2"/>
    <w:rsid w:val="00D162F0"/>
    <w:rsid w:val="00D167AB"/>
    <w:rsid w:val="00D16EE3"/>
    <w:rsid w:val="00D17D03"/>
    <w:rsid w:val="00D17D13"/>
    <w:rsid w:val="00D205EA"/>
    <w:rsid w:val="00D20F1B"/>
    <w:rsid w:val="00D2173C"/>
    <w:rsid w:val="00D2268D"/>
    <w:rsid w:val="00D2288F"/>
    <w:rsid w:val="00D23867"/>
    <w:rsid w:val="00D23B59"/>
    <w:rsid w:val="00D249AE"/>
    <w:rsid w:val="00D26183"/>
    <w:rsid w:val="00D2667A"/>
    <w:rsid w:val="00D26B07"/>
    <w:rsid w:val="00D271D6"/>
    <w:rsid w:val="00D30F6A"/>
    <w:rsid w:val="00D31041"/>
    <w:rsid w:val="00D33446"/>
    <w:rsid w:val="00D33A46"/>
    <w:rsid w:val="00D34BC3"/>
    <w:rsid w:val="00D351DB"/>
    <w:rsid w:val="00D35B8B"/>
    <w:rsid w:val="00D35C65"/>
    <w:rsid w:val="00D35DA8"/>
    <w:rsid w:val="00D366FF"/>
    <w:rsid w:val="00D3673D"/>
    <w:rsid w:val="00D36748"/>
    <w:rsid w:val="00D36840"/>
    <w:rsid w:val="00D40175"/>
    <w:rsid w:val="00D40CB5"/>
    <w:rsid w:val="00D4151A"/>
    <w:rsid w:val="00D42357"/>
    <w:rsid w:val="00D42683"/>
    <w:rsid w:val="00D445EE"/>
    <w:rsid w:val="00D44E23"/>
    <w:rsid w:val="00D44ECA"/>
    <w:rsid w:val="00D4507D"/>
    <w:rsid w:val="00D4625A"/>
    <w:rsid w:val="00D462B5"/>
    <w:rsid w:val="00D463CE"/>
    <w:rsid w:val="00D465E3"/>
    <w:rsid w:val="00D467B3"/>
    <w:rsid w:val="00D46F79"/>
    <w:rsid w:val="00D4750E"/>
    <w:rsid w:val="00D502C5"/>
    <w:rsid w:val="00D50B14"/>
    <w:rsid w:val="00D513AA"/>
    <w:rsid w:val="00D518E6"/>
    <w:rsid w:val="00D51A05"/>
    <w:rsid w:val="00D51D07"/>
    <w:rsid w:val="00D537A2"/>
    <w:rsid w:val="00D5470A"/>
    <w:rsid w:val="00D55031"/>
    <w:rsid w:val="00D55500"/>
    <w:rsid w:val="00D55CB1"/>
    <w:rsid w:val="00D57CA5"/>
    <w:rsid w:val="00D57E7A"/>
    <w:rsid w:val="00D6037A"/>
    <w:rsid w:val="00D60A6A"/>
    <w:rsid w:val="00D60D95"/>
    <w:rsid w:val="00D60EDE"/>
    <w:rsid w:val="00D61405"/>
    <w:rsid w:val="00D6150F"/>
    <w:rsid w:val="00D61E12"/>
    <w:rsid w:val="00D622E8"/>
    <w:rsid w:val="00D62500"/>
    <w:rsid w:val="00D625DC"/>
    <w:rsid w:val="00D629A9"/>
    <w:rsid w:val="00D629CC"/>
    <w:rsid w:val="00D62C96"/>
    <w:rsid w:val="00D63430"/>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C07"/>
    <w:rsid w:val="00D724FD"/>
    <w:rsid w:val="00D727A5"/>
    <w:rsid w:val="00D727D2"/>
    <w:rsid w:val="00D728DA"/>
    <w:rsid w:val="00D72B39"/>
    <w:rsid w:val="00D742FB"/>
    <w:rsid w:val="00D766A1"/>
    <w:rsid w:val="00D804D0"/>
    <w:rsid w:val="00D80688"/>
    <w:rsid w:val="00D80815"/>
    <w:rsid w:val="00D8252D"/>
    <w:rsid w:val="00D82A65"/>
    <w:rsid w:val="00D82FCF"/>
    <w:rsid w:val="00D83081"/>
    <w:rsid w:val="00D83692"/>
    <w:rsid w:val="00D83760"/>
    <w:rsid w:val="00D83A66"/>
    <w:rsid w:val="00D842E0"/>
    <w:rsid w:val="00D8466A"/>
    <w:rsid w:val="00D854B7"/>
    <w:rsid w:val="00D858DF"/>
    <w:rsid w:val="00D86F89"/>
    <w:rsid w:val="00D87852"/>
    <w:rsid w:val="00D87E45"/>
    <w:rsid w:val="00D90324"/>
    <w:rsid w:val="00D90764"/>
    <w:rsid w:val="00D915D2"/>
    <w:rsid w:val="00D91F9C"/>
    <w:rsid w:val="00D92685"/>
    <w:rsid w:val="00D926E3"/>
    <w:rsid w:val="00D92C47"/>
    <w:rsid w:val="00D92C4A"/>
    <w:rsid w:val="00D93212"/>
    <w:rsid w:val="00D9397D"/>
    <w:rsid w:val="00D93AA2"/>
    <w:rsid w:val="00D93F55"/>
    <w:rsid w:val="00D940AF"/>
    <w:rsid w:val="00D96450"/>
    <w:rsid w:val="00D96CF9"/>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70E0"/>
    <w:rsid w:val="00DA7955"/>
    <w:rsid w:val="00DB1309"/>
    <w:rsid w:val="00DB158F"/>
    <w:rsid w:val="00DB22AA"/>
    <w:rsid w:val="00DB282E"/>
    <w:rsid w:val="00DB283C"/>
    <w:rsid w:val="00DB2AF6"/>
    <w:rsid w:val="00DB3165"/>
    <w:rsid w:val="00DB4C7A"/>
    <w:rsid w:val="00DB5B23"/>
    <w:rsid w:val="00DB669A"/>
    <w:rsid w:val="00DB7184"/>
    <w:rsid w:val="00DB74FF"/>
    <w:rsid w:val="00DC0FD1"/>
    <w:rsid w:val="00DC1CD9"/>
    <w:rsid w:val="00DC21F9"/>
    <w:rsid w:val="00DC3BF4"/>
    <w:rsid w:val="00DC3C27"/>
    <w:rsid w:val="00DC4692"/>
    <w:rsid w:val="00DC542C"/>
    <w:rsid w:val="00DC5CA1"/>
    <w:rsid w:val="00DC6235"/>
    <w:rsid w:val="00DC65D4"/>
    <w:rsid w:val="00DC6A89"/>
    <w:rsid w:val="00DD06B3"/>
    <w:rsid w:val="00DD0B68"/>
    <w:rsid w:val="00DD0BD2"/>
    <w:rsid w:val="00DD14BF"/>
    <w:rsid w:val="00DD1950"/>
    <w:rsid w:val="00DD1A61"/>
    <w:rsid w:val="00DD1F6F"/>
    <w:rsid w:val="00DD2ABD"/>
    <w:rsid w:val="00DD2FB4"/>
    <w:rsid w:val="00DD3147"/>
    <w:rsid w:val="00DD3590"/>
    <w:rsid w:val="00DD3702"/>
    <w:rsid w:val="00DD3AB0"/>
    <w:rsid w:val="00DD4074"/>
    <w:rsid w:val="00DD4158"/>
    <w:rsid w:val="00DD420C"/>
    <w:rsid w:val="00DD50ED"/>
    <w:rsid w:val="00DD58AF"/>
    <w:rsid w:val="00DD624A"/>
    <w:rsid w:val="00DD78BC"/>
    <w:rsid w:val="00DD7AD1"/>
    <w:rsid w:val="00DE0118"/>
    <w:rsid w:val="00DE0646"/>
    <w:rsid w:val="00DE0887"/>
    <w:rsid w:val="00DE10DD"/>
    <w:rsid w:val="00DE1593"/>
    <w:rsid w:val="00DE25E7"/>
    <w:rsid w:val="00DE2DDE"/>
    <w:rsid w:val="00DE3316"/>
    <w:rsid w:val="00DE3484"/>
    <w:rsid w:val="00DE39CD"/>
    <w:rsid w:val="00DE3F31"/>
    <w:rsid w:val="00DE4451"/>
    <w:rsid w:val="00DE4C3A"/>
    <w:rsid w:val="00DE4DC5"/>
    <w:rsid w:val="00DE50D1"/>
    <w:rsid w:val="00DE51C0"/>
    <w:rsid w:val="00DE53BB"/>
    <w:rsid w:val="00DE573E"/>
    <w:rsid w:val="00DE58E8"/>
    <w:rsid w:val="00DE5B9A"/>
    <w:rsid w:val="00DE5CD6"/>
    <w:rsid w:val="00DE5D7F"/>
    <w:rsid w:val="00DE5FF9"/>
    <w:rsid w:val="00DE6901"/>
    <w:rsid w:val="00DE787C"/>
    <w:rsid w:val="00DF035D"/>
    <w:rsid w:val="00DF0A35"/>
    <w:rsid w:val="00DF0B20"/>
    <w:rsid w:val="00DF0F0D"/>
    <w:rsid w:val="00DF167B"/>
    <w:rsid w:val="00DF1E59"/>
    <w:rsid w:val="00DF2CD8"/>
    <w:rsid w:val="00DF47C3"/>
    <w:rsid w:val="00DF507C"/>
    <w:rsid w:val="00DF6108"/>
    <w:rsid w:val="00DF658B"/>
    <w:rsid w:val="00DF7373"/>
    <w:rsid w:val="00E00DC2"/>
    <w:rsid w:val="00E013A4"/>
    <w:rsid w:val="00E02253"/>
    <w:rsid w:val="00E0301C"/>
    <w:rsid w:val="00E0322A"/>
    <w:rsid w:val="00E03C01"/>
    <w:rsid w:val="00E04250"/>
    <w:rsid w:val="00E052D6"/>
    <w:rsid w:val="00E054B5"/>
    <w:rsid w:val="00E07742"/>
    <w:rsid w:val="00E07950"/>
    <w:rsid w:val="00E1140F"/>
    <w:rsid w:val="00E12034"/>
    <w:rsid w:val="00E13CC7"/>
    <w:rsid w:val="00E15194"/>
    <w:rsid w:val="00E1565E"/>
    <w:rsid w:val="00E16ADA"/>
    <w:rsid w:val="00E16DB7"/>
    <w:rsid w:val="00E176BE"/>
    <w:rsid w:val="00E20E84"/>
    <w:rsid w:val="00E21052"/>
    <w:rsid w:val="00E21BC4"/>
    <w:rsid w:val="00E22619"/>
    <w:rsid w:val="00E233C9"/>
    <w:rsid w:val="00E233FC"/>
    <w:rsid w:val="00E236D4"/>
    <w:rsid w:val="00E23AA8"/>
    <w:rsid w:val="00E24842"/>
    <w:rsid w:val="00E24B42"/>
    <w:rsid w:val="00E24F61"/>
    <w:rsid w:val="00E251C7"/>
    <w:rsid w:val="00E2551A"/>
    <w:rsid w:val="00E257F8"/>
    <w:rsid w:val="00E25DBA"/>
    <w:rsid w:val="00E25E05"/>
    <w:rsid w:val="00E25F35"/>
    <w:rsid w:val="00E266D2"/>
    <w:rsid w:val="00E2698B"/>
    <w:rsid w:val="00E26A7C"/>
    <w:rsid w:val="00E26C27"/>
    <w:rsid w:val="00E27D14"/>
    <w:rsid w:val="00E313E3"/>
    <w:rsid w:val="00E32821"/>
    <w:rsid w:val="00E33AB9"/>
    <w:rsid w:val="00E33CE6"/>
    <w:rsid w:val="00E341A2"/>
    <w:rsid w:val="00E349A7"/>
    <w:rsid w:val="00E35B8D"/>
    <w:rsid w:val="00E365CC"/>
    <w:rsid w:val="00E36956"/>
    <w:rsid w:val="00E3738E"/>
    <w:rsid w:val="00E3786C"/>
    <w:rsid w:val="00E37DFA"/>
    <w:rsid w:val="00E40A38"/>
    <w:rsid w:val="00E42228"/>
    <w:rsid w:val="00E4283B"/>
    <w:rsid w:val="00E43471"/>
    <w:rsid w:val="00E4564E"/>
    <w:rsid w:val="00E45D85"/>
    <w:rsid w:val="00E4607D"/>
    <w:rsid w:val="00E46499"/>
    <w:rsid w:val="00E4665D"/>
    <w:rsid w:val="00E472F1"/>
    <w:rsid w:val="00E47DA8"/>
    <w:rsid w:val="00E47F3C"/>
    <w:rsid w:val="00E504CF"/>
    <w:rsid w:val="00E507B8"/>
    <w:rsid w:val="00E511DD"/>
    <w:rsid w:val="00E518AD"/>
    <w:rsid w:val="00E51985"/>
    <w:rsid w:val="00E51BCC"/>
    <w:rsid w:val="00E5204C"/>
    <w:rsid w:val="00E5216A"/>
    <w:rsid w:val="00E52A1C"/>
    <w:rsid w:val="00E52CAC"/>
    <w:rsid w:val="00E535C4"/>
    <w:rsid w:val="00E53B05"/>
    <w:rsid w:val="00E540F3"/>
    <w:rsid w:val="00E542BD"/>
    <w:rsid w:val="00E54452"/>
    <w:rsid w:val="00E545AA"/>
    <w:rsid w:val="00E54633"/>
    <w:rsid w:val="00E54E5C"/>
    <w:rsid w:val="00E5601C"/>
    <w:rsid w:val="00E561B8"/>
    <w:rsid w:val="00E561EE"/>
    <w:rsid w:val="00E56450"/>
    <w:rsid w:val="00E564CA"/>
    <w:rsid w:val="00E575C6"/>
    <w:rsid w:val="00E57C6D"/>
    <w:rsid w:val="00E60463"/>
    <w:rsid w:val="00E60809"/>
    <w:rsid w:val="00E60815"/>
    <w:rsid w:val="00E60D56"/>
    <w:rsid w:val="00E60D91"/>
    <w:rsid w:val="00E6118F"/>
    <w:rsid w:val="00E619D8"/>
    <w:rsid w:val="00E61FFD"/>
    <w:rsid w:val="00E630CA"/>
    <w:rsid w:val="00E6363A"/>
    <w:rsid w:val="00E63A8B"/>
    <w:rsid w:val="00E6435C"/>
    <w:rsid w:val="00E64645"/>
    <w:rsid w:val="00E64ADB"/>
    <w:rsid w:val="00E65F23"/>
    <w:rsid w:val="00E66527"/>
    <w:rsid w:val="00E665CE"/>
    <w:rsid w:val="00E66D85"/>
    <w:rsid w:val="00E70221"/>
    <w:rsid w:val="00E706D9"/>
    <w:rsid w:val="00E70D08"/>
    <w:rsid w:val="00E70E33"/>
    <w:rsid w:val="00E71F28"/>
    <w:rsid w:val="00E72322"/>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76B"/>
    <w:rsid w:val="00E81CD3"/>
    <w:rsid w:val="00E8280A"/>
    <w:rsid w:val="00E8309E"/>
    <w:rsid w:val="00E8442E"/>
    <w:rsid w:val="00E84453"/>
    <w:rsid w:val="00E84F15"/>
    <w:rsid w:val="00E864A0"/>
    <w:rsid w:val="00E90278"/>
    <w:rsid w:val="00E910A0"/>
    <w:rsid w:val="00E91582"/>
    <w:rsid w:val="00E91E88"/>
    <w:rsid w:val="00E92188"/>
    <w:rsid w:val="00E927DF"/>
    <w:rsid w:val="00E934A4"/>
    <w:rsid w:val="00E93856"/>
    <w:rsid w:val="00E9395C"/>
    <w:rsid w:val="00E93C75"/>
    <w:rsid w:val="00E942A4"/>
    <w:rsid w:val="00E96540"/>
    <w:rsid w:val="00E97118"/>
    <w:rsid w:val="00E97466"/>
    <w:rsid w:val="00E97EC2"/>
    <w:rsid w:val="00E97F55"/>
    <w:rsid w:val="00EA15EB"/>
    <w:rsid w:val="00EA190A"/>
    <w:rsid w:val="00EA1AC9"/>
    <w:rsid w:val="00EA1B76"/>
    <w:rsid w:val="00EA1BD6"/>
    <w:rsid w:val="00EA1FF6"/>
    <w:rsid w:val="00EA2189"/>
    <w:rsid w:val="00EA247C"/>
    <w:rsid w:val="00EA2A9B"/>
    <w:rsid w:val="00EA355B"/>
    <w:rsid w:val="00EA3B8D"/>
    <w:rsid w:val="00EA4248"/>
    <w:rsid w:val="00EA488D"/>
    <w:rsid w:val="00EA5235"/>
    <w:rsid w:val="00EA6005"/>
    <w:rsid w:val="00EA64D7"/>
    <w:rsid w:val="00EA6ACF"/>
    <w:rsid w:val="00EA6FF4"/>
    <w:rsid w:val="00EA741A"/>
    <w:rsid w:val="00EB135C"/>
    <w:rsid w:val="00EB2B9C"/>
    <w:rsid w:val="00EB2E17"/>
    <w:rsid w:val="00EB3985"/>
    <w:rsid w:val="00EB4252"/>
    <w:rsid w:val="00EB4D69"/>
    <w:rsid w:val="00EB50A6"/>
    <w:rsid w:val="00EB577F"/>
    <w:rsid w:val="00EB638B"/>
    <w:rsid w:val="00EB69E7"/>
    <w:rsid w:val="00EB6DE0"/>
    <w:rsid w:val="00EB6E69"/>
    <w:rsid w:val="00EB702A"/>
    <w:rsid w:val="00EB75B1"/>
    <w:rsid w:val="00EC036E"/>
    <w:rsid w:val="00EC0561"/>
    <w:rsid w:val="00EC05D0"/>
    <w:rsid w:val="00EC06AB"/>
    <w:rsid w:val="00EC0A46"/>
    <w:rsid w:val="00EC0EA0"/>
    <w:rsid w:val="00EC2372"/>
    <w:rsid w:val="00EC23B0"/>
    <w:rsid w:val="00EC27C9"/>
    <w:rsid w:val="00EC29F6"/>
    <w:rsid w:val="00EC36E0"/>
    <w:rsid w:val="00EC3C6A"/>
    <w:rsid w:val="00EC4482"/>
    <w:rsid w:val="00EC462A"/>
    <w:rsid w:val="00EC47EE"/>
    <w:rsid w:val="00EC49E7"/>
    <w:rsid w:val="00EC5412"/>
    <w:rsid w:val="00EC6305"/>
    <w:rsid w:val="00EC6333"/>
    <w:rsid w:val="00EC66F6"/>
    <w:rsid w:val="00EC673A"/>
    <w:rsid w:val="00EC7EDB"/>
    <w:rsid w:val="00ED04DF"/>
    <w:rsid w:val="00ED1002"/>
    <w:rsid w:val="00ED157A"/>
    <w:rsid w:val="00ED15B5"/>
    <w:rsid w:val="00ED2901"/>
    <w:rsid w:val="00ED2F14"/>
    <w:rsid w:val="00ED343B"/>
    <w:rsid w:val="00ED356C"/>
    <w:rsid w:val="00ED3623"/>
    <w:rsid w:val="00ED367E"/>
    <w:rsid w:val="00ED4182"/>
    <w:rsid w:val="00ED45C7"/>
    <w:rsid w:val="00ED4A2B"/>
    <w:rsid w:val="00ED4FB8"/>
    <w:rsid w:val="00ED526D"/>
    <w:rsid w:val="00ED7DCA"/>
    <w:rsid w:val="00EE01E9"/>
    <w:rsid w:val="00EE1338"/>
    <w:rsid w:val="00EE2F66"/>
    <w:rsid w:val="00EE3199"/>
    <w:rsid w:val="00EE360A"/>
    <w:rsid w:val="00EE3ADF"/>
    <w:rsid w:val="00EE4EE7"/>
    <w:rsid w:val="00EE50ED"/>
    <w:rsid w:val="00EE65C9"/>
    <w:rsid w:val="00EE68A3"/>
    <w:rsid w:val="00EE6D3A"/>
    <w:rsid w:val="00EE74FE"/>
    <w:rsid w:val="00EE7A94"/>
    <w:rsid w:val="00EE7BC4"/>
    <w:rsid w:val="00EF0FC7"/>
    <w:rsid w:val="00EF188A"/>
    <w:rsid w:val="00EF1947"/>
    <w:rsid w:val="00EF27CB"/>
    <w:rsid w:val="00EF37DA"/>
    <w:rsid w:val="00EF3CFD"/>
    <w:rsid w:val="00EF4555"/>
    <w:rsid w:val="00EF566F"/>
    <w:rsid w:val="00EF6C0D"/>
    <w:rsid w:val="00F00E2E"/>
    <w:rsid w:val="00F017E8"/>
    <w:rsid w:val="00F027E5"/>
    <w:rsid w:val="00F02A34"/>
    <w:rsid w:val="00F036D7"/>
    <w:rsid w:val="00F0524A"/>
    <w:rsid w:val="00F05435"/>
    <w:rsid w:val="00F06BEC"/>
    <w:rsid w:val="00F076EF"/>
    <w:rsid w:val="00F100AC"/>
    <w:rsid w:val="00F119DD"/>
    <w:rsid w:val="00F12607"/>
    <w:rsid w:val="00F12D23"/>
    <w:rsid w:val="00F13AEC"/>
    <w:rsid w:val="00F13F33"/>
    <w:rsid w:val="00F14863"/>
    <w:rsid w:val="00F14CFB"/>
    <w:rsid w:val="00F167A8"/>
    <w:rsid w:val="00F16DAA"/>
    <w:rsid w:val="00F17C5C"/>
    <w:rsid w:val="00F208CA"/>
    <w:rsid w:val="00F209A0"/>
    <w:rsid w:val="00F20A4B"/>
    <w:rsid w:val="00F20B7A"/>
    <w:rsid w:val="00F21225"/>
    <w:rsid w:val="00F212D6"/>
    <w:rsid w:val="00F2208E"/>
    <w:rsid w:val="00F225A8"/>
    <w:rsid w:val="00F23527"/>
    <w:rsid w:val="00F2389B"/>
    <w:rsid w:val="00F23C55"/>
    <w:rsid w:val="00F23F73"/>
    <w:rsid w:val="00F2443D"/>
    <w:rsid w:val="00F2462E"/>
    <w:rsid w:val="00F25A03"/>
    <w:rsid w:val="00F25D9B"/>
    <w:rsid w:val="00F25E88"/>
    <w:rsid w:val="00F2607C"/>
    <w:rsid w:val="00F266E6"/>
    <w:rsid w:val="00F26D98"/>
    <w:rsid w:val="00F2731A"/>
    <w:rsid w:val="00F276C2"/>
    <w:rsid w:val="00F301DD"/>
    <w:rsid w:val="00F30783"/>
    <w:rsid w:val="00F3150C"/>
    <w:rsid w:val="00F32465"/>
    <w:rsid w:val="00F32480"/>
    <w:rsid w:val="00F32A69"/>
    <w:rsid w:val="00F337F3"/>
    <w:rsid w:val="00F356B4"/>
    <w:rsid w:val="00F35BD9"/>
    <w:rsid w:val="00F35C40"/>
    <w:rsid w:val="00F3611E"/>
    <w:rsid w:val="00F36575"/>
    <w:rsid w:val="00F37FEE"/>
    <w:rsid w:val="00F4053A"/>
    <w:rsid w:val="00F408A1"/>
    <w:rsid w:val="00F4163D"/>
    <w:rsid w:val="00F418B1"/>
    <w:rsid w:val="00F4268C"/>
    <w:rsid w:val="00F42DCD"/>
    <w:rsid w:val="00F441D1"/>
    <w:rsid w:val="00F444A8"/>
    <w:rsid w:val="00F44FC0"/>
    <w:rsid w:val="00F4600D"/>
    <w:rsid w:val="00F46580"/>
    <w:rsid w:val="00F469F7"/>
    <w:rsid w:val="00F46EF8"/>
    <w:rsid w:val="00F471C8"/>
    <w:rsid w:val="00F47F86"/>
    <w:rsid w:val="00F5038C"/>
    <w:rsid w:val="00F50A2C"/>
    <w:rsid w:val="00F50DD6"/>
    <w:rsid w:val="00F50EBD"/>
    <w:rsid w:val="00F51016"/>
    <w:rsid w:val="00F510F4"/>
    <w:rsid w:val="00F51DBA"/>
    <w:rsid w:val="00F529D3"/>
    <w:rsid w:val="00F52AE1"/>
    <w:rsid w:val="00F532C6"/>
    <w:rsid w:val="00F53AC1"/>
    <w:rsid w:val="00F54972"/>
    <w:rsid w:val="00F55232"/>
    <w:rsid w:val="00F5546F"/>
    <w:rsid w:val="00F558CF"/>
    <w:rsid w:val="00F55C75"/>
    <w:rsid w:val="00F55E4C"/>
    <w:rsid w:val="00F56251"/>
    <w:rsid w:val="00F568B1"/>
    <w:rsid w:val="00F578DE"/>
    <w:rsid w:val="00F60456"/>
    <w:rsid w:val="00F60636"/>
    <w:rsid w:val="00F60787"/>
    <w:rsid w:val="00F60C79"/>
    <w:rsid w:val="00F618AC"/>
    <w:rsid w:val="00F61B43"/>
    <w:rsid w:val="00F61CA1"/>
    <w:rsid w:val="00F61DEF"/>
    <w:rsid w:val="00F626B0"/>
    <w:rsid w:val="00F63B63"/>
    <w:rsid w:val="00F63BA9"/>
    <w:rsid w:val="00F64EDF"/>
    <w:rsid w:val="00F650EE"/>
    <w:rsid w:val="00F6638D"/>
    <w:rsid w:val="00F66832"/>
    <w:rsid w:val="00F67357"/>
    <w:rsid w:val="00F675E8"/>
    <w:rsid w:val="00F67671"/>
    <w:rsid w:val="00F71372"/>
    <w:rsid w:val="00F71E9C"/>
    <w:rsid w:val="00F71F82"/>
    <w:rsid w:val="00F72300"/>
    <w:rsid w:val="00F72A6A"/>
    <w:rsid w:val="00F72EC8"/>
    <w:rsid w:val="00F73630"/>
    <w:rsid w:val="00F73645"/>
    <w:rsid w:val="00F736D5"/>
    <w:rsid w:val="00F73AF3"/>
    <w:rsid w:val="00F73D70"/>
    <w:rsid w:val="00F745BB"/>
    <w:rsid w:val="00F746A5"/>
    <w:rsid w:val="00F746B7"/>
    <w:rsid w:val="00F74E9B"/>
    <w:rsid w:val="00F75549"/>
    <w:rsid w:val="00F75AD3"/>
    <w:rsid w:val="00F76AEC"/>
    <w:rsid w:val="00F76E21"/>
    <w:rsid w:val="00F771D0"/>
    <w:rsid w:val="00F7777C"/>
    <w:rsid w:val="00F77EFF"/>
    <w:rsid w:val="00F80338"/>
    <w:rsid w:val="00F809F4"/>
    <w:rsid w:val="00F80B34"/>
    <w:rsid w:val="00F80E17"/>
    <w:rsid w:val="00F80F12"/>
    <w:rsid w:val="00F810D7"/>
    <w:rsid w:val="00F81449"/>
    <w:rsid w:val="00F81BB5"/>
    <w:rsid w:val="00F828C2"/>
    <w:rsid w:val="00F82ABE"/>
    <w:rsid w:val="00F8368E"/>
    <w:rsid w:val="00F83BA7"/>
    <w:rsid w:val="00F8419D"/>
    <w:rsid w:val="00F859D1"/>
    <w:rsid w:val="00F86233"/>
    <w:rsid w:val="00F86983"/>
    <w:rsid w:val="00F86FAA"/>
    <w:rsid w:val="00F873E4"/>
    <w:rsid w:val="00F90263"/>
    <w:rsid w:val="00F906F2"/>
    <w:rsid w:val="00F91721"/>
    <w:rsid w:val="00F92BB9"/>
    <w:rsid w:val="00F936D2"/>
    <w:rsid w:val="00F9397D"/>
    <w:rsid w:val="00F9420E"/>
    <w:rsid w:val="00F94782"/>
    <w:rsid w:val="00F94D9E"/>
    <w:rsid w:val="00F9584B"/>
    <w:rsid w:val="00F95A02"/>
    <w:rsid w:val="00F97123"/>
    <w:rsid w:val="00F9749E"/>
    <w:rsid w:val="00F97A75"/>
    <w:rsid w:val="00FA1BCA"/>
    <w:rsid w:val="00FA33AB"/>
    <w:rsid w:val="00FA3D14"/>
    <w:rsid w:val="00FA3D8E"/>
    <w:rsid w:val="00FA41C9"/>
    <w:rsid w:val="00FA455B"/>
    <w:rsid w:val="00FA6061"/>
    <w:rsid w:val="00FA6689"/>
    <w:rsid w:val="00FA6BF2"/>
    <w:rsid w:val="00FA6E62"/>
    <w:rsid w:val="00FA708F"/>
    <w:rsid w:val="00FA7592"/>
    <w:rsid w:val="00FA75F9"/>
    <w:rsid w:val="00FB0312"/>
    <w:rsid w:val="00FB0BA3"/>
    <w:rsid w:val="00FB1E04"/>
    <w:rsid w:val="00FB201C"/>
    <w:rsid w:val="00FB22FE"/>
    <w:rsid w:val="00FB288D"/>
    <w:rsid w:val="00FB33BE"/>
    <w:rsid w:val="00FB34D9"/>
    <w:rsid w:val="00FB3FEE"/>
    <w:rsid w:val="00FB45BF"/>
    <w:rsid w:val="00FB4733"/>
    <w:rsid w:val="00FB5065"/>
    <w:rsid w:val="00FB5DA4"/>
    <w:rsid w:val="00FB62C8"/>
    <w:rsid w:val="00FB6D48"/>
    <w:rsid w:val="00FB74EE"/>
    <w:rsid w:val="00FB79A4"/>
    <w:rsid w:val="00FB7A72"/>
    <w:rsid w:val="00FC0273"/>
    <w:rsid w:val="00FC0852"/>
    <w:rsid w:val="00FC12F8"/>
    <w:rsid w:val="00FC3496"/>
    <w:rsid w:val="00FC38FF"/>
    <w:rsid w:val="00FC4670"/>
    <w:rsid w:val="00FC4A09"/>
    <w:rsid w:val="00FC4A19"/>
    <w:rsid w:val="00FC4B44"/>
    <w:rsid w:val="00FC4C60"/>
    <w:rsid w:val="00FC4F8B"/>
    <w:rsid w:val="00FC6414"/>
    <w:rsid w:val="00FC6AF0"/>
    <w:rsid w:val="00FC6EE9"/>
    <w:rsid w:val="00FC7EC1"/>
    <w:rsid w:val="00FD09E0"/>
    <w:rsid w:val="00FD0A30"/>
    <w:rsid w:val="00FD1033"/>
    <w:rsid w:val="00FD104E"/>
    <w:rsid w:val="00FD1FB2"/>
    <w:rsid w:val="00FD23A6"/>
    <w:rsid w:val="00FD3424"/>
    <w:rsid w:val="00FD34CB"/>
    <w:rsid w:val="00FD37DA"/>
    <w:rsid w:val="00FD3ED3"/>
    <w:rsid w:val="00FD4EFB"/>
    <w:rsid w:val="00FD5888"/>
    <w:rsid w:val="00FD5B39"/>
    <w:rsid w:val="00FD5D1D"/>
    <w:rsid w:val="00FD5E06"/>
    <w:rsid w:val="00FD6129"/>
    <w:rsid w:val="00FE080D"/>
    <w:rsid w:val="00FE0CF4"/>
    <w:rsid w:val="00FE1194"/>
    <w:rsid w:val="00FE22F8"/>
    <w:rsid w:val="00FE23CF"/>
    <w:rsid w:val="00FE2AB1"/>
    <w:rsid w:val="00FE2C99"/>
    <w:rsid w:val="00FE2D40"/>
    <w:rsid w:val="00FE2FE7"/>
    <w:rsid w:val="00FE34F0"/>
    <w:rsid w:val="00FE3E55"/>
    <w:rsid w:val="00FE47B7"/>
    <w:rsid w:val="00FE605D"/>
    <w:rsid w:val="00FE6981"/>
    <w:rsid w:val="00FE6C00"/>
    <w:rsid w:val="00FE72D5"/>
    <w:rsid w:val="00FF0177"/>
    <w:rsid w:val="00FF0456"/>
    <w:rsid w:val="00FF06AD"/>
    <w:rsid w:val="00FF096C"/>
    <w:rsid w:val="00FF0DFE"/>
    <w:rsid w:val="00FF136D"/>
    <w:rsid w:val="00FF13B8"/>
    <w:rsid w:val="00FF2071"/>
    <w:rsid w:val="00FF2888"/>
    <w:rsid w:val="00FF31EC"/>
    <w:rsid w:val="00FF4388"/>
    <w:rsid w:val="00FF44A7"/>
    <w:rsid w:val="00FF5E59"/>
    <w:rsid w:val="00FF5F03"/>
    <w:rsid w:val="00FF6021"/>
    <w:rsid w:val="00FF61CD"/>
    <w:rsid w:val="00FF6BFE"/>
    <w:rsid w:val="00FF6EDD"/>
    <w:rsid w:val="00FF6F0F"/>
    <w:rsid w:val="00FF70C5"/>
    <w:rsid w:val="07802383"/>
    <w:rsid w:val="08BE4D95"/>
    <w:rsid w:val="1E24E9CC"/>
    <w:rsid w:val="26539BEF"/>
    <w:rsid w:val="334AE813"/>
    <w:rsid w:val="43EF1EA1"/>
    <w:rsid w:val="53C1C3E7"/>
    <w:rsid w:val="5513B054"/>
    <w:rsid w:val="625BD2D1"/>
    <w:rsid w:val="752D9055"/>
    <w:rsid w:val="75755A89"/>
    <w:rsid w:val="759E7540"/>
    <w:rsid w:val="77E5A71C"/>
    <w:rsid w:val="7E5BC20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5CB6D2A6-E860-43C3-B444-80A563F29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25B6"/>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pPr>
  </w:style>
  <w:style w:type="paragraph" w:customStyle="1" w:styleId="U3-Bullet3">
    <w:name w:val="U3-Bullet 3"/>
    <w:basedOn w:val="U2-Bullet2"/>
    <w:rsid w:val="0027508B"/>
    <w:pPr>
      <w:numPr>
        <w:ilvl w:val="2"/>
      </w:numPr>
      <w:tabs>
        <w:tab w:val="clear" w:pos="1699"/>
        <w:tab w:val="num" w:pos="567"/>
      </w:tabs>
    </w:pPr>
    <w:rPr>
      <w:rFonts w:eastAsia="MS Mincho"/>
      <w:lang w:eastAsia="ja-JP"/>
    </w:rPr>
  </w:style>
  <w:style w:type="paragraph" w:customStyle="1" w:styleId="U4-Bullet4">
    <w:name w:val="U4-Bullet 4"/>
    <w:basedOn w:val="U3-Bullet3"/>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8603CB"/>
    <w:pPr>
      <w:numPr>
        <w:numId w:val="3"/>
      </w:numPr>
      <w:spacing w:before="240" w:after="240" w:line="360" w:lineRule="auto"/>
      <w:ind w:left="450"/>
      <w:jc w:val="both"/>
    </w:pPr>
    <w:rPr>
      <w:b/>
    </w:rPr>
  </w:style>
  <w:style w:type="paragraph" w:customStyle="1" w:styleId="Proposal">
    <w:name w:val="Proposal"/>
    <w:basedOn w:val="ListParagraph"/>
    <w:link w:val="ProposalChar"/>
    <w:autoRedefine/>
    <w:qFormat/>
    <w:rsid w:val="00A360F0"/>
    <w:pPr>
      <w:numPr>
        <w:numId w:val="35"/>
      </w:numPr>
      <w:spacing w:before="240" w:after="240" w:line="276" w:lineRule="auto"/>
      <w:ind w:left="360"/>
    </w:pPr>
    <w:rPr>
      <w:b/>
    </w:rPr>
  </w:style>
  <w:style w:type="character" w:customStyle="1" w:styleId="ObservationChar">
    <w:name w:val="Observation Char"/>
    <w:basedOn w:val="B-BodyChar"/>
    <w:link w:val="Observation"/>
    <w:rsid w:val="008603CB"/>
    <w:rPr>
      <w:rFonts w:ascii="Times New Roman" w:eastAsia="Times New Roman" w:hAnsi="Times New Roman"/>
      <w:b/>
      <w:sz w:val="22"/>
      <w:lang w:val="en-GB"/>
    </w:rPr>
  </w:style>
  <w:style w:type="paragraph" w:styleId="TOC1">
    <w:name w:val="toc 1"/>
    <w:basedOn w:val="Normal"/>
    <w:next w:val="Normal"/>
    <w:autoRedefine/>
    <w:uiPriority w:val="39"/>
    <w:unhideWhenUsed/>
    <w:rsid w:val="00E1140F"/>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rsid w:val="00C5579E"/>
    <w:rPr>
      <w:rFonts w:ascii="Times New Roman" w:eastAsia="Times New Roman" w:hAnsi="Times New Roman"/>
      <w:lang w:val="en-GB"/>
    </w:rPr>
  </w:style>
  <w:style w:type="character" w:customStyle="1" w:styleId="ProposalChar">
    <w:name w:val="Proposal Char"/>
    <w:basedOn w:val="ListParagraphChar"/>
    <w:link w:val="Proposal"/>
    <w:rsid w:val="00A360F0"/>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qFormat/>
    <w:rsid w:val="00481B5D"/>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425ACF"/>
    <w:rPr>
      <w:rFonts w:ascii="Times New Roman" w:eastAsia="Times New Roman" w:hAnsi="Times New Roman"/>
      <w:b/>
      <w:bCs/>
      <w:lang w:val="en-GB"/>
    </w:rPr>
  </w:style>
  <w:style w:type="paragraph" w:customStyle="1" w:styleId="th0">
    <w:name w:val="th"/>
    <w:basedOn w:val="Normal"/>
    <w:rsid w:val="00705092"/>
    <w:pPr>
      <w:overflowPunct/>
      <w:autoSpaceDE/>
      <w:autoSpaceDN/>
      <w:adjustRightInd/>
      <w:spacing w:before="100" w:beforeAutospacing="1" w:after="100" w:afterAutospacing="1"/>
      <w:textAlignment w:val="auto"/>
    </w:pPr>
    <w:rPr>
      <w:sz w:val="24"/>
      <w:szCs w:val="24"/>
      <w:lang w:val="en-US"/>
    </w:rPr>
  </w:style>
  <w:style w:type="paragraph" w:customStyle="1" w:styleId="pl0">
    <w:name w:val="pl"/>
    <w:basedOn w:val="Normal"/>
    <w:rsid w:val="00705092"/>
    <w:pPr>
      <w:overflowPunct/>
      <w:autoSpaceDE/>
      <w:autoSpaceDN/>
      <w:adjustRightInd/>
      <w:spacing w:before="100" w:beforeAutospacing="1" w:after="100" w:afterAutospacing="1"/>
      <w:textAlignment w:val="auto"/>
    </w:pPr>
    <w:rPr>
      <w:sz w:val="24"/>
      <w:szCs w:val="24"/>
      <w:lang w:val="en-US"/>
    </w:rPr>
  </w:style>
  <w:style w:type="paragraph" w:customStyle="1" w:styleId="tf0">
    <w:name w:val="tf"/>
    <w:basedOn w:val="Normal"/>
    <w:rsid w:val="00CD0534"/>
    <w:pPr>
      <w:overflowPunct/>
      <w:autoSpaceDE/>
      <w:autoSpaceDN/>
      <w:adjustRightInd/>
      <w:spacing w:before="100" w:beforeAutospacing="1" w:after="100" w:afterAutospacing="1"/>
      <w:textAlignment w:val="auto"/>
    </w:pPr>
    <w:rPr>
      <w:sz w:val="24"/>
      <w:szCs w:val="24"/>
      <w:lang w:val="en-US"/>
    </w:rPr>
  </w:style>
  <w:style w:type="paragraph" w:styleId="Title">
    <w:name w:val="Title"/>
    <w:basedOn w:val="Normal"/>
    <w:next w:val="Normal"/>
    <w:link w:val="TitleChar"/>
    <w:uiPriority w:val="10"/>
    <w:qFormat/>
    <w:rsid w:val="009E37F0"/>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9E37F0"/>
    <w:rPr>
      <w:rFonts w:ascii="Arial" w:eastAsiaTheme="minorEastAsia" w:hAnsi="Arial" w:cs="Arial"/>
      <w:b/>
      <w:bCs/>
      <w:kern w:val="28"/>
      <w:lang w:val="en-GB"/>
    </w:rPr>
  </w:style>
  <w:style w:type="paragraph" w:customStyle="1" w:styleId="Source">
    <w:name w:val="Source"/>
    <w:basedOn w:val="Normal"/>
    <w:rsid w:val="009E37F0"/>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Heading4"/>
    <w:rsid w:val="009E37F0"/>
    <w:pPr>
      <w:keepLines w:val="0"/>
      <w:numPr>
        <w:ilvl w:val="0"/>
        <w:numId w:val="0"/>
      </w:numPr>
      <w:tabs>
        <w:tab w:val="left" w:pos="2268"/>
        <w:tab w:val="left" w:pos="2694"/>
      </w:tabs>
      <w:overflowPunct/>
      <w:autoSpaceDE/>
      <w:autoSpaceDN/>
      <w:adjustRightInd/>
      <w:spacing w:before="0"/>
      <w:ind w:left="567"/>
      <w:textAlignment w:val="auto"/>
    </w:pPr>
    <w:rPr>
      <w:rFonts w:ascii="Arial" w:eastAsiaTheme="minorEastAsia" w:hAnsi="Arial" w:cs="Arial"/>
      <w:b/>
      <w:i w:val="0"/>
      <w:iCs w:val="0"/>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176042248">
      <w:bodyDiv w:val="1"/>
      <w:marLeft w:val="0"/>
      <w:marRight w:val="0"/>
      <w:marTop w:val="0"/>
      <w:marBottom w:val="0"/>
      <w:divBdr>
        <w:top w:val="none" w:sz="0" w:space="0" w:color="auto"/>
        <w:left w:val="none" w:sz="0" w:space="0" w:color="auto"/>
        <w:bottom w:val="none" w:sz="0" w:space="0" w:color="auto"/>
        <w:right w:val="none" w:sz="0" w:space="0" w:color="auto"/>
      </w:divBdr>
      <w:divsChild>
        <w:div w:id="490220924">
          <w:marLeft w:val="216"/>
          <w:marRight w:val="0"/>
          <w:marTop w:val="240"/>
          <w:marBottom w:val="0"/>
          <w:divBdr>
            <w:top w:val="none" w:sz="0" w:space="0" w:color="auto"/>
            <w:left w:val="none" w:sz="0" w:space="0" w:color="auto"/>
            <w:bottom w:val="none" w:sz="0" w:space="0" w:color="auto"/>
            <w:right w:val="none" w:sz="0" w:space="0" w:color="auto"/>
          </w:divBdr>
        </w:div>
      </w:divsChild>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6564905">
      <w:bodyDiv w:val="1"/>
      <w:marLeft w:val="0"/>
      <w:marRight w:val="0"/>
      <w:marTop w:val="0"/>
      <w:marBottom w:val="0"/>
      <w:divBdr>
        <w:top w:val="none" w:sz="0" w:space="0" w:color="auto"/>
        <w:left w:val="none" w:sz="0" w:space="0" w:color="auto"/>
        <w:bottom w:val="none" w:sz="0" w:space="0" w:color="auto"/>
        <w:right w:val="none" w:sz="0" w:space="0" w:color="auto"/>
      </w:divBdr>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1932799">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45806680">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076752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45847074">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2186077">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19051930">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50647317">
      <w:bodyDiv w:val="1"/>
      <w:marLeft w:val="0"/>
      <w:marRight w:val="0"/>
      <w:marTop w:val="0"/>
      <w:marBottom w:val="0"/>
      <w:divBdr>
        <w:top w:val="none" w:sz="0" w:space="0" w:color="auto"/>
        <w:left w:val="none" w:sz="0" w:space="0" w:color="auto"/>
        <w:bottom w:val="none" w:sz="0" w:space="0" w:color="auto"/>
        <w:right w:val="none" w:sz="0" w:space="0" w:color="auto"/>
      </w:divBdr>
      <w:divsChild>
        <w:div w:id="181549436">
          <w:marLeft w:val="821"/>
          <w:marRight w:val="0"/>
          <w:marTop w:val="0"/>
          <w:marBottom w:val="0"/>
          <w:divBdr>
            <w:top w:val="none" w:sz="0" w:space="0" w:color="auto"/>
            <w:left w:val="none" w:sz="0" w:space="0" w:color="auto"/>
            <w:bottom w:val="none" w:sz="0" w:space="0" w:color="auto"/>
            <w:right w:val="none" w:sz="0" w:space="0" w:color="auto"/>
          </w:divBdr>
        </w:div>
        <w:div w:id="592713528">
          <w:marLeft w:val="821"/>
          <w:marRight w:val="0"/>
          <w:marTop w:val="0"/>
          <w:marBottom w:val="0"/>
          <w:divBdr>
            <w:top w:val="none" w:sz="0" w:space="0" w:color="auto"/>
            <w:left w:val="none" w:sz="0" w:space="0" w:color="auto"/>
            <w:bottom w:val="none" w:sz="0" w:space="0" w:color="auto"/>
            <w:right w:val="none" w:sz="0" w:space="0" w:color="auto"/>
          </w:divBdr>
        </w:div>
        <w:div w:id="716900532">
          <w:marLeft w:val="821"/>
          <w:marRight w:val="0"/>
          <w:marTop w:val="0"/>
          <w:marBottom w:val="0"/>
          <w:divBdr>
            <w:top w:val="none" w:sz="0" w:space="0" w:color="auto"/>
            <w:left w:val="none" w:sz="0" w:space="0" w:color="auto"/>
            <w:bottom w:val="none" w:sz="0" w:space="0" w:color="auto"/>
            <w:right w:val="none" w:sz="0" w:space="0" w:color="auto"/>
          </w:divBdr>
        </w:div>
        <w:div w:id="1023897733">
          <w:marLeft w:val="562"/>
          <w:marRight w:val="0"/>
          <w:marTop w:val="0"/>
          <w:marBottom w:val="0"/>
          <w:divBdr>
            <w:top w:val="none" w:sz="0" w:space="0" w:color="auto"/>
            <w:left w:val="none" w:sz="0" w:space="0" w:color="auto"/>
            <w:bottom w:val="none" w:sz="0" w:space="0" w:color="auto"/>
            <w:right w:val="none" w:sz="0" w:space="0" w:color="auto"/>
          </w:divBdr>
        </w:div>
        <w:div w:id="1534920957">
          <w:marLeft w:val="562"/>
          <w:marRight w:val="0"/>
          <w:marTop w:val="0"/>
          <w:marBottom w:val="0"/>
          <w:divBdr>
            <w:top w:val="none" w:sz="0" w:space="0" w:color="auto"/>
            <w:left w:val="none" w:sz="0" w:space="0" w:color="auto"/>
            <w:bottom w:val="none" w:sz="0" w:space="0" w:color="auto"/>
            <w:right w:val="none" w:sz="0" w:space="0" w:color="auto"/>
          </w:divBdr>
        </w:div>
        <w:div w:id="1576478004">
          <w:marLeft w:val="216"/>
          <w:marRight w:val="0"/>
          <w:marTop w:val="240"/>
          <w:marBottom w:val="0"/>
          <w:divBdr>
            <w:top w:val="none" w:sz="0" w:space="0" w:color="auto"/>
            <w:left w:val="none" w:sz="0" w:space="0" w:color="auto"/>
            <w:bottom w:val="none" w:sz="0" w:space="0" w:color="auto"/>
            <w:right w:val="none" w:sz="0" w:space="0" w:color="auto"/>
          </w:divBdr>
        </w:div>
        <w:div w:id="1584417653">
          <w:marLeft w:val="821"/>
          <w:marRight w:val="0"/>
          <w:marTop w:val="0"/>
          <w:marBottom w:val="0"/>
          <w:divBdr>
            <w:top w:val="none" w:sz="0" w:space="0" w:color="auto"/>
            <w:left w:val="none" w:sz="0" w:space="0" w:color="auto"/>
            <w:bottom w:val="none" w:sz="0" w:space="0" w:color="auto"/>
            <w:right w:val="none" w:sz="0" w:space="0" w:color="auto"/>
          </w:divBdr>
        </w:div>
      </w:divsChild>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1490799">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83614868">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04970304">
      <w:bodyDiv w:val="1"/>
      <w:marLeft w:val="0"/>
      <w:marRight w:val="0"/>
      <w:marTop w:val="0"/>
      <w:marBottom w:val="0"/>
      <w:divBdr>
        <w:top w:val="none" w:sz="0" w:space="0" w:color="auto"/>
        <w:left w:val="none" w:sz="0" w:space="0" w:color="auto"/>
        <w:bottom w:val="none" w:sz="0" w:space="0" w:color="auto"/>
        <w:right w:val="none" w:sz="0" w:space="0" w:color="auto"/>
      </w:divBdr>
    </w:div>
    <w:div w:id="2037461350">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57241640">
      <w:bodyDiv w:val="1"/>
      <w:marLeft w:val="0"/>
      <w:marRight w:val="0"/>
      <w:marTop w:val="0"/>
      <w:marBottom w:val="0"/>
      <w:divBdr>
        <w:top w:val="none" w:sz="0" w:space="0" w:color="auto"/>
        <w:left w:val="none" w:sz="0" w:space="0" w:color="auto"/>
        <w:bottom w:val="none" w:sz="0" w:space="0" w:color="auto"/>
        <w:right w:val="none" w:sz="0" w:space="0" w:color="auto"/>
      </w:divBdr>
      <w:divsChild>
        <w:div w:id="2101367070">
          <w:marLeft w:val="216"/>
          <w:marRight w:val="0"/>
          <w:marTop w:val="240"/>
          <w:marBottom w:val="0"/>
          <w:divBdr>
            <w:top w:val="none" w:sz="0" w:space="0" w:color="auto"/>
            <w:left w:val="none" w:sz="0" w:space="0" w:color="auto"/>
            <w:bottom w:val="none" w:sz="0" w:space="0" w:color="auto"/>
            <w:right w:val="none" w:sz="0" w:space="0" w:color="auto"/>
          </w:divBdr>
        </w:div>
      </w:divsChild>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2_Arch/TSGS2_157_Berlin_2023-05/Docs/S2-2307982.zip" TargetMode="External"/><Relationship Id="rId18" Type="http://schemas.openxmlformats.org/officeDocument/2006/relationships/hyperlink" Target="mailto:3GPPLiaison@etsi.org"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s://www.3gpp.org/ftp/tsg_sa/WG2_Arch/TSGS2_157_Berlin_2023-05/Docs/S2-2306284.zip" TargetMode="Externa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3" ma:contentTypeDescription="Create a new document." ma:contentTypeScope="" ma:versionID="fa00de45ca22df2329e3695fd78452a2">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671a7afb069518f74ad66902f37cba56"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2.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3.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5.xml><?xml version="1.0" encoding="utf-8"?>
<ds:datastoreItem xmlns:ds="http://schemas.openxmlformats.org/officeDocument/2006/customXml" ds:itemID="{616848A9-86EC-4501-9486-6BCA1664BA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16</TotalTime>
  <Pages>8</Pages>
  <Words>2484</Words>
  <Characters>14162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MBS capability sharing</vt:lpstr>
    </vt:vector>
  </TitlesOfParts>
  <Company>Qualcomm Incorporated</Company>
  <LinksUpToDate>false</LinksUpToDate>
  <CharactersWithSpaces>16613</CharactersWithSpaces>
  <SharedDoc>false</SharedDoc>
  <HLinks>
    <vt:vector size="18" baseType="variant">
      <vt:variant>
        <vt:i4>8060928</vt:i4>
      </vt:variant>
      <vt:variant>
        <vt:i4>12</vt:i4>
      </vt:variant>
      <vt:variant>
        <vt:i4>0</vt:i4>
      </vt:variant>
      <vt:variant>
        <vt:i4>5</vt:i4>
      </vt:variant>
      <vt:variant>
        <vt:lpwstr>mailto:3GPPLiaison@etsi.org</vt:lpwstr>
      </vt:variant>
      <vt:variant>
        <vt:lpwstr/>
      </vt:variant>
      <vt:variant>
        <vt:i4>524333</vt:i4>
      </vt:variant>
      <vt:variant>
        <vt:i4>3</vt:i4>
      </vt:variant>
      <vt:variant>
        <vt:i4>0</vt:i4>
      </vt:variant>
      <vt:variant>
        <vt:i4>5</vt:i4>
      </vt:variant>
      <vt:variant>
        <vt:lpwstr>https://www.3gpp.org/ftp/tsg_sa/WG2_Arch/TSGS2_157_Berlin_2023-05/Docs/S2-2307982.zip</vt:lpwstr>
      </vt:variant>
      <vt:variant>
        <vt:lpwstr/>
      </vt:variant>
      <vt:variant>
        <vt:i4>589856</vt:i4>
      </vt:variant>
      <vt:variant>
        <vt:i4>0</vt:i4>
      </vt:variant>
      <vt:variant>
        <vt:i4>0</vt:i4>
      </vt:variant>
      <vt:variant>
        <vt:i4>5</vt:i4>
      </vt:variant>
      <vt:variant>
        <vt:lpwstr>https://www.3gpp.org/ftp/tsg_sa/WG2_Arch/TSGS2_157_Berlin_2023-05/Docs/S2-2306284.zip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MBS capability sharing</dc:title>
  <dc:subject/>
  <dc:creator>Qualcomm User</dc:creator>
  <cp:keywords/>
  <dc:description/>
  <cp:lastModifiedBy>Qualcomm (Umesh)</cp:lastModifiedBy>
  <cp:revision>104</cp:revision>
  <cp:lastPrinted>2017-09-12T10:53:00Z</cp:lastPrinted>
  <dcterms:created xsi:type="dcterms:W3CDTF">2023-02-14T23:15:00Z</dcterms:created>
  <dcterms:modified xsi:type="dcterms:W3CDTF">2023-08-10T20:44:00Z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